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1E" w:rsidRPr="00D05EF1" w:rsidRDefault="00DA261E" w:rsidP="00DA261E">
      <w:pPr>
        <w:pStyle w:val="1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5EF1">
        <w:rPr>
          <w:rFonts w:ascii="Times New Roman" w:hAnsi="Times New Roman"/>
          <w:b/>
          <w:sz w:val="28"/>
          <w:szCs w:val="28"/>
          <w:lang w:eastAsia="ru-RU"/>
        </w:rPr>
        <w:t>ОТЧЁТ О РЕЗУЛЬТАТАХ САМООБСЛЕДОВАНИЯ</w:t>
      </w:r>
    </w:p>
    <w:p w:rsidR="00DA261E" w:rsidRPr="00D05EF1" w:rsidRDefault="00DA261E" w:rsidP="00DA261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D05EF1">
        <w:rPr>
          <w:rFonts w:ascii="Times New Roman" w:hAnsi="Times New Roman"/>
          <w:sz w:val="28"/>
          <w:szCs w:val="28"/>
          <w:lang w:eastAsia="ru-RU"/>
        </w:rPr>
        <w:t>образовательной деятельности</w:t>
      </w:r>
    </w:p>
    <w:p w:rsidR="00DA261E" w:rsidRPr="00D05EF1" w:rsidRDefault="00DA261E" w:rsidP="00DA261E">
      <w:pPr>
        <w:pStyle w:val="1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</w:t>
      </w:r>
      <w:r w:rsidRPr="00D05EF1">
        <w:rPr>
          <w:rFonts w:ascii="Times New Roman" w:hAnsi="Times New Roman"/>
          <w:b/>
          <w:sz w:val="28"/>
          <w:szCs w:val="28"/>
          <w:lang w:eastAsia="ru-RU"/>
        </w:rPr>
        <w:t>униципального бюджетного дошкольного образовательного учреждения</w:t>
      </w:r>
    </w:p>
    <w:p w:rsidR="00DA261E" w:rsidRPr="00D05EF1" w:rsidRDefault="00DA261E" w:rsidP="00DA261E">
      <w:pPr>
        <w:pStyle w:val="1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5EF1"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 w:rsidRPr="00D05EF1">
        <w:rPr>
          <w:rFonts w:ascii="Times New Roman" w:hAnsi="Times New Roman"/>
          <w:b/>
          <w:sz w:val="28"/>
          <w:szCs w:val="28"/>
          <w:lang w:eastAsia="ru-RU"/>
        </w:rPr>
        <w:t>Гаврилово</w:t>
      </w:r>
      <w:proofErr w:type="spellEnd"/>
      <w:r w:rsidRPr="00D05EF1">
        <w:rPr>
          <w:rFonts w:ascii="Times New Roman" w:hAnsi="Times New Roman"/>
          <w:b/>
          <w:sz w:val="28"/>
          <w:szCs w:val="28"/>
          <w:lang w:eastAsia="ru-RU"/>
        </w:rPr>
        <w:t>-Посадский детский сад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5EF1">
        <w:rPr>
          <w:rFonts w:ascii="Times New Roman" w:hAnsi="Times New Roman"/>
          <w:b/>
          <w:sz w:val="28"/>
          <w:szCs w:val="28"/>
          <w:lang w:eastAsia="ru-RU"/>
        </w:rPr>
        <w:t>2»</w:t>
      </w:r>
    </w:p>
    <w:p w:rsidR="00DA261E" w:rsidRDefault="00DA261E" w:rsidP="00DA261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за 2021-2022</w:t>
      </w:r>
      <w:r w:rsidRPr="00D05EF1">
        <w:rPr>
          <w:rFonts w:ascii="Times New Roman" w:hAnsi="Times New Roman"/>
          <w:sz w:val="28"/>
          <w:szCs w:val="28"/>
          <w:lang w:eastAsia="ru-RU"/>
        </w:rPr>
        <w:t xml:space="preserve"> учебный год</w:t>
      </w:r>
    </w:p>
    <w:p w:rsidR="00DA261E" w:rsidRPr="00D05EF1" w:rsidRDefault="00DA261E" w:rsidP="00DA261E">
      <w:pPr>
        <w:rPr>
          <w:rFonts w:ascii="Times New Roman" w:hAnsi="Times New Roman"/>
          <w:sz w:val="28"/>
          <w:szCs w:val="28"/>
          <w:lang w:eastAsia="ru-RU"/>
        </w:rPr>
      </w:pPr>
    </w:p>
    <w:p w:rsidR="00DA261E" w:rsidRDefault="00DA261E" w:rsidP="00DA261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D05EF1">
        <w:rPr>
          <w:rFonts w:ascii="Times New Roman" w:hAnsi="Times New Roman"/>
          <w:sz w:val="28"/>
          <w:szCs w:val="28"/>
          <w:lang w:eastAsia="ru-RU"/>
        </w:rPr>
        <w:t>(по состоянию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на 01.09.2022</w:t>
      </w:r>
      <w:r w:rsidRPr="00D05EF1">
        <w:rPr>
          <w:rFonts w:ascii="Times New Roman" w:hAnsi="Times New Roman"/>
          <w:sz w:val="28"/>
          <w:szCs w:val="28"/>
          <w:lang w:eastAsia="ru-RU"/>
        </w:rPr>
        <w:t xml:space="preserve"> г.)</w:t>
      </w:r>
    </w:p>
    <w:p w:rsidR="00DA261E" w:rsidRPr="00D05EF1" w:rsidRDefault="00DA261E" w:rsidP="00DA261E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7"/>
        <w:tblW w:w="10207" w:type="dxa"/>
        <w:tblInd w:w="-431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DA261E" w:rsidRPr="00D05EF1" w:rsidTr="00C87445">
        <w:tc>
          <w:tcPr>
            <w:tcW w:w="5103" w:type="dxa"/>
          </w:tcPr>
          <w:p w:rsidR="00DA261E" w:rsidRPr="0045585F" w:rsidRDefault="00DA261E" w:rsidP="00C874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45585F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Наименование городского поселения (муниципального района)</w:t>
            </w:r>
          </w:p>
        </w:tc>
        <w:tc>
          <w:tcPr>
            <w:tcW w:w="5104" w:type="dxa"/>
          </w:tcPr>
          <w:p w:rsidR="00DA261E" w:rsidRDefault="00DA261E" w:rsidP="00C87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Гаврилово</w:t>
            </w:r>
            <w:proofErr w:type="spellEnd"/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-Посадский   муниципальный район</w:t>
            </w:r>
          </w:p>
          <w:p w:rsidR="00DA261E" w:rsidRPr="0045585F" w:rsidRDefault="00DA261E" w:rsidP="00C87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DA261E" w:rsidRPr="00D05EF1" w:rsidTr="00C87445">
        <w:tc>
          <w:tcPr>
            <w:tcW w:w="5103" w:type="dxa"/>
          </w:tcPr>
          <w:p w:rsidR="00DA261E" w:rsidRPr="0045585F" w:rsidRDefault="00DA261E" w:rsidP="00C874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45585F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Полное наименование дошкольной образовательной организации (юридического лица)</w:t>
            </w:r>
          </w:p>
        </w:tc>
        <w:tc>
          <w:tcPr>
            <w:tcW w:w="5104" w:type="dxa"/>
          </w:tcPr>
          <w:p w:rsidR="00DA261E" w:rsidRDefault="00DA261E" w:rsidP="00C87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Гаврилово</w:t>
            </w:r>
            <w:proofErr w:type="spellEnd"/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-Посадский детский сад №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2»</w:t>
            </w:r>
          </w:p>
          <w:p w:rsidR="00DA261E" w:rsidRPr="0045585F" w:rsidRDefault="00DA261E" w:rsidP="00C87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DA261E" w:rsidRPr="00D05EF1" w:rsidTr="00C87445">
        <w:tc>
          <w:tcPr>
            <w:tcW w:w="5103" w:type="dxa"/>
          </w:tcPr>
          <w:p w:rsidR="00DA261E" w:rsidRDefault="00DA261E" w:rsidP="00C874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45585F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Полный юридический и фактический адрес дошкольной образовательной организации</w:t>
            </w:r>
          </w:p>
          <w:p w:rsidR="00DA261E" w:rsidRPr="0045585F" w:rsidRDefault="00DA261E" w:rsidP="00C874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DA261E" w:rsidRPr="0045585F" w:rsidRDefault="00DA261E" w:rsidP="00C87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155000 Ивановская область,  </w:t>
            </w:r>
          </w:p>
          <w:p w:rsidR="00DA261E" w:rsidRPr="0045585F" w:rsidRDefault="00DA261E" w:rsidP="00C87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.Г</w:t>
            </w:r>
            <w:proofErr w:type="gramEnd"/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аврилов</w:t>
            </w:r>
            <w:proofErr w:type="spellEnd"/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Посад, </w:t>
            </w:r>
            <w:proofErr w:type="spellStart"/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ул.Советская</w:t>
            </w:r>
            <w:proofErr w:type="spellEnd"/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, д.61</w:t>
            </w:r>
          </w:p>
        </w:tc>
      </w:tr>
      <w:tr w:rsidR="00DA261E" w:rsidRPr="00D05EF1" w:rsidTr="00C87445">
        <w:tc>
          <w:tcPr>
            <w:tcW w:w="5103" w:type="dxa"/>
          </w:tcPr>
          <w:p w:rsidR="00DA261E" w:rsidRPr="0045585F" w:rsidRDefault="00DA261E" w:rsidP="00C874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Контакты ДОУ</w:t>
            </w:r>
            <w:r w:rsidRPr="0045585F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:</w:t>
            </w:r>
          </w:p>
          <w:p w:rsidR="00DA261E" w:rsidRPr="0045585F" w:rsidRDefault="00DA261E" w:rsidP="00C874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45585F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Телефон, </w:t>
            </w:r>
            <w:proofErr w:type="gramStart"/>
            <w:r w:rsidRPr="0045585F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Е</w:t>
            </w:r>
            <w:proofErr w:type="gramEnd"/>
            <w:r w:rsidRPr="0045585F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-</w:t>
            </w:r>
            <w:r w:rsidRPr="0045585F">
              <w:rPr>
                <w:rFonts w:ascii="Times New Roman" w:hAnsi="Times New Roman"/>
                <w:b/>
                <w:sz w:val="24"/>
                <w:szCs w:val="28"/>
                <w:lang w:val="en-US" w:eastAsia="ru-RU"/>
              </w:rPr>
              <w:t>mail</w:t>
            </w:r>
            <w:r w:rsidRPr="0045585F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, сайт,</w:t>
            </w:r>
          </w:p>
          <w:p w:rsidR="00DA261E" w:rsidRPr="0045585F" w:rsidRDefault="00DA261E" w:rsidP="00C874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45585F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Тел./факс</w:t>
            </w:r>
          </w:p>
        </w:tc>
        <w:tc>
          <w:tcPr>
            <w:tcW w:w="5104" w:type="dxa"/>
          </w:tcPr>
          <w:p w:rsidR="00DA261E" w:rsidRPr="0045585F" w:rsidRDefault="00DA261E" w:rsidP="00C87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Телефон 8(49355)22643</w:t>
            </w:r>
          </w:p>
          <w:p w:rsidR="00DA261E" w:rsidRPr="0045585F" w:rsidRDefault="00DA261E" w:rsidP="00C87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5585F">
              <w:rPr>
                <w:rFonts w:ascii="Times New Roman" w:hAnsi="Times New Roman"/>
                <w:sz w:val="24"/>
                <w:szCs w:val="28"/>
                <w:lang w:val="en-US" w:eastAsia="ru-RU"/>
              </w:rPr>
              <w:t>E</w:t>
            </w:r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45585F">
              <w:rPr>
                <w:rFonts w:ascii="Times New Roman" w:hAnsi="Times New Roman"/>
                <w:sz w:val="24"/>
                <w:szCs w:val="28"/>
                <w:lang w:val="en-US" w:eastAsia="ru-RU"/>
              </w:rPr>
              <w:t>mail</w:t>
            </w:r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:</w:t>
            </w:r>
            <w:proofErr w:type="spellStart"/>
            <w:r w:rsidRPr="0045585F">
              <w:rPr>
                <w:rFonts w:ascii="Times New Roman" w:hAnsi="Times New Roman"/>
                <w:sz w:val="24"/>
                <w:szCs w:val="28"/>
                <w:lang w:val="en-US" w:eastAsia="ru-RU"/>
              </w:rPr>
              <w:t>gpdetsad</w:t>
            </w:r>
            <w:proofErr w:type="spellEnd"/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2@</w:t>
            </w:r>
            <w:proofErr w:type="spellStart"/>
            <w:r w:rsidRPr="0045585F">
              <w:rPr>
                <w:rFonts w:ascii="Times New Roman" w:hAnsi="Times New Roman"/>
                <w:sz w:val="24"/>
                <w:szCs w:val="28"/>
                <w:lang w:val="en-US" w:eastAsia="ru-RU"/>
              </w:rPr>
              <w:t>yandex</w:t>
            </w:r>
            <w:proofErr w:type="spellEnd"/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proofErr w:type="spellStart"/>
            <w:r w:rsidRPr="0045585F">
              <w:rPr>
                <w:rFonts w:ascii="Times New Roman" w:hAnsi="Times New Roman"/>
                <w:sz w:val="24"/>
                <w:szCs w:val="28"/>
                <w:lang w:val="en-US" w:eastAsia="ru-RU"/>
              </w:rPr>
              <w:t>ru</w:t>
            </w:r>
            <w:proofErr w:type="spellEnd"/>
          </w:p>
          <w:p w:rsidR="00DA261E" w:rsidRPr="0045585F" w:rsidRDefault="00DA261E" w:rsidP="00C87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7263E">
              <w:rPr>
                <w:rFonts w:ascii="Times New Roman" w:hAnsi="Times New Roman"/>
                <w:sz w:val="24"/>
                <w:szCs w:val="28"/>
                <w:lang w:eastAsia="ru-RU"/>
              </w:rPr>
              <w:t>http://мкдоудетскийсад2.образование-гавриловпосад</w:t>
            </w:r>
            <w:proofErr w:type="gramStart"/>
            <w:r w:rsidRPr="0067263E">
              <w:rPr>
                <w:rFonts w:ascii="Times New Roman" w:hAnsi="Times New Roman"/>
                <w:sz w:val="24"/>
                <w:szCs w:val="28"/>
                <w:lang w:eastAsia="ru-RU"/>
              </w:rPr>
              <w:t>.р</w:t>
            </w:r>
            <w:proofErr w:type="gramEnd"/>
            <w:r w:rsidRPr="0067263E">
              <w:rPr>
                <w:rFonts w:ascii="Times New Roman" w:hAnsi="Times New Roman"/>
                <w:sz w:val="24"/>
                <w:szCs w:val="28"/>
                <w:lang w:eastAsia="ru-RU"/>
              </w:rPr>
              <w:t>ф/</w:t>
            </w:r>
          </w:p>
        </w:tc>
      </w:tr>
      <w:tr w:rsidR="00DA261E" w:rsidRPr="00D05EF1" w:rsidTr="00C87445">
        <w:tc>
          <w:tcPr>
            <w:tcW w:w="5103" w:type="dxa"/>
          </w:tcPr>
          <w:p w:rsidR="00DA261E" w:rsidRPr="0045585F" w:rsidRDefault="00DA261E" w:rsidP="00C874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Руководитель ДОУ</w:t>
            </w:r>
            <w:r w:rsidRPr="0045585F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:</w:t>
            </w:r>
          </w:p>
          <w:p w:rsidR="00DA261E" w:rsidRPr="0045585F" w:rsidRDefault="00DA261E" w:rsidP="00C874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45585F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Ф.И.О.,контакты</w:t>
            </w:r>
            <w:proofErr w:type="spellEnd"/>
          </w:p>
        </w:tc>
        <w:tc>
          <w:tcPr>
            <w:tcW w:w="5104" w:type="dxa"/>
          </w:tcPr>
          <w:p w:rsidR="00DA261E" w:rsidRPr="0045585F" w:rsidRDefault="00DA261E" w:rsidP="00C87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Устинова Татьяна Витальевна</w:t>
            </w:r>
          </w:p>
          <w:p w:rsidR="00DA261E" w:rsidRDefault="00DA261E" w:rsidP="00C87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5585F">
              <w:rPr>
                <w:rFonts w:ascii="Times New Roman" w:hAnsi="Times New Roman"/>
                <w:sz w:val="24"/>
                <w:szCs w:val="28"/>
                <w:lang w:eastAsia="ru-RU"/>
              </w:rPr>
              <w:t>Телефон 8(49355)22643</w:t>
            </w:r>
          </w:p>
          <w:p w:rsidR="00DA261E" w:rsidRPr="0045585F" w:rsidRDefault="00DA261E" w:rsidP="00C87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DA261E" w:rsidRPr="00D05EF1" w:rsidRDefault="00DA261E" w:rsidP="00DA261E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261E" w:rsidRDefault="00DA261E" w:rsidP="00DA261E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261E" w:rsidRDefault="00DA261E" w:rsidP="00DA261E">
      <w:pPr>
        <w:pStyle w:val="1"/>
        <w:ind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DA261E" w:rsidRDefault="00DA261E" w:rsidP="00DA261E">
      <w:pPr>
        <w:pStyle w:val="1"/>
        <w:ind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DA261E" w:rsidRDefault="00DA261E" w:rsidP="00DA261E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261E" w:rsidRDefault="00DA261E" w:rsidP="00DA261E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261E" w:rsidRDefault="00DA261E" w:rsidP="00DA261E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261E" w:rsidRDefault="00DA261E" w:rsidP="00DA261E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261E" w:rsidRDefault="00DA261E" w:rsidP="00DA261E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261E" w:rsidRDefault="00DA261E" w:rsidP="00DA261E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261E" w:rsidRDefault="00DA261E" w:rsidP="00DA261E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261E" w:rsidRDefault="00DA261E" w:rsidP="00DA261E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261E" w:rsidRDefault="00DA261E" w:rsidP="00DA261E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261E" w:rsidRDefault="00DA261E" w:rsidP="00DA261E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261E" w:rsidRDefault="00DA261E" w:rsidP="00DA261E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261E" w:rsidRDefault="00DA261E" w:rsidP="00DA261E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261E" w:rsidRDefault="00DA261E" w:rsidP="00DA261E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261E" w:rsidRDefault="00DA261E" w:rsidP="00DA261E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261E" w:rsidRDefault="00DA261E" w:rsidP="00DA261E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261E" w:rsidRDefault="00DA261E" w:rsidP="00DA261E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261E" w:rsidRDefault="00DA261E" w:rsidP="00DA261E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261E" w:rsidRDefault="00DA261E" w:rsidP="00DA261E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261E" w:rsidRDefault="00DA261E" w:rsidP="00DA261E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261E" w:rsidRDefault="00DA261E" w:rsidP="00DA261E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Анализ деятельности </w:t>
      </w:r>
    </w:p>
    <w:p w:rsidR="00DA261E" w:rsidRDefault="00DA261E" w:rsidP="00DA261E">
      <w:pPr>
        <w:pStyle w:val="1"/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Муниципального бюджетного дошкольного образовательного учреждения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Гаврилово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-Посадский детский сад № 2»</w:t>
      </w:r>
    </w:p>
    <w:p w:rsidR="00DA261E" w:rsidRDefault="00DA261E" w:rsidP="00DA261E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A261E" w:rsidRPr="00EE53A3" w:rsidRDefault="00DA261E" w:rsidP="00DA261E">
      <w:pPr>
        <w:pStyle w:val="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812FA">
        <w:rPr>
          <w:rFonts w:ascii="Times New Roman" w:hAnsi="Times New Roman"/>
          <w:b/>
          <w:sz w:val="24"/>
          <w:szCs w:val="24"/>
          <w:lang w:eastAsia="ru-RU"/>
        </w:rPr>
        <w:t>1.1Характеристика контингента воспитанников</w:t>
      </w:r>
      <w:r w:rsidRPr="00EE53A3">
        <w:rPr>
          <w:rFonts w:ascii="Times New Roman" w:hAnsi="Times New Roman"/>
          <w:sz w:val="24"/>
          <w:szCs w:val="24"/>
          <w:lang w:eastAsia="ru-RU"/>
        </w:rPr>
        <w:t>.</w:t>
      </w:r>
    </w:p>
    <w:p w:rsidR="00DA261E" w:rsidRDefault="00DA261E" w:rsidP="00DA261E">
      <w:pPr>
        <w:pStyle w:val="1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В детском саду функционирует 4 группы. С</w:t>
      </w:r>
      <w:r w:rsidRPr="009D6764">
        <w:rPr>
          <w:rFonts w:ascii="Times New Roman" w:hAnsi="Times New Roman"/>
          <w:sz w:val="24"/>
          <w:szCs w:val="24"/>
          <w:lang w:eastAsia="ru-RU"/>
        </w:rPr>
        <w:t>писочный со</w:t>
      </w:r>
      <w:r>
        <w:rPr>
          <w:rFonts w:ascii="Times New Roman" w:hAnsi="Times New Roman"/>
          <w:sz w:val="24"/>
          <w:szCs w:val="24"/>
          <w:lang w:eastAsia="ru-RU"/>
        </w:rPr>
        <w:t>став детей (по состоянию на 01.09.2022 года)</w:t>
      </w:r>
      <w:r w:rsidRPr="009D676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- 72 </w:t>
      </w:r>
      <w:r w:rsidRPr="009D6764">
        <w:rPr>
          <w:rFonts w:ascii="Times New Roman" w:hAnsi="Times New Roman"/>
          <w:sz w:val="24"/>
          <w:szCs w:val="24"/>
          <w:lang w:eastAsia="ru-RU"/>
        </w:rPr>
        <w:t>человек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D676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D6764">
        <w:rPr>
          <w:rFonts w:ascii="Times New Roman" w:hAnsi="Times New Roman"/>
          <w:sz w:val="24"/>
          <w:szCs w:val="24"/>
        </w:rPr>
        <w:t>Количество и соотношение возрастны</w:t>
      </w:r>
      <w:r>
        <w:rPr>
          <w:rFonts w:ascii="Times New Roman" w:hAnsi="Times New Roman"/>
          <w:sz w:val="24"/>
          <w:szCs w:val="24"/>
        </w:rPr>
        <w:t xml:space="preserve">х групп определяется исходя из </w:t>
      </w:r>
      <w:r w:rsidRPr="009D6764">
        <w:rPr>
          <w:rFonts w:ascii="Times New Roman" w:hAnsi="Times New Roman"/>
          <w:sz w:val="24"/>
          <w:szCs w:val="24"/>
        </w:rPr>
        <w:t xml:space="preserve">предельной наполняемости и гигиенического норматива площади на одного ребёнка в соответствии с требованиями санитарно-эпидемиологических правил и нормативов. </w:t>
      </w:r>
      <w:r w:rsidRPr="009D676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DA261E" w:rsidRPr="009D6764" w:rsidRDefault="00DA261E" w:rsidP="00DA261E">
      <w:pPr>
        <w:pStyle w:val="1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D6764">
        <w:rPr>
          <w:rFonts w:ascii="Times New Roman" w:hAnsi="Times New Roman"/>
          <w:sz w:val="24"/>
          <w:szCs w:val="24"/>
        </w:rPr>
        <w:t>Контингент воспитанников стабилен, движение воспитанников                            происходит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9D6764">
        <w:rPr>
          <w:rFonts w:ascii="Times New Roman" w:hAnsi="Times New Roman"/>
          <w:sz w:val="24"/>
          <w:szCs w:val="24"/>
        </w:rPr>
        <w:t>объективным причинам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685"/>
        <w:gridCol w:w="2552"/>
        <w:gridCol w:w="2551"/>
      </w:tblGrid>
      <w:tr w:rsidR="00DA261E" w:rsidRPr="009D6764" w:rsidTr="00C87445">
        <w:tc>
          <w:tcPr>
            <w:tcW w:w="1101" w:type="dxa"/>
          </w:tcPr>
          <w:p w:rsidR="00DA261E" w:rsidRPr="007637DC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7D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37D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7637DC">
              <w:rPr>
                <w:rFonts w:ascii="Times New Roman" w:hAnsi="Times New Roman"/>
                <w:b/>
                <w:sz w:val="24"/>
                <w:szCs w:val="24"/>
              </w:rPr>
              <w:t>руппы</w:t>
            </w:r>
          </w:p>
        </w:tc>
        <w:tc>
          <w:tcPr>
            <w:tcW w:w="3685" w:type="dxa"/>
          </w:tcPr>
          <w:p w:rsidR="00DA261E" w:rsidRPr="007637DC" w:rsidRDefault="00DA261E" w:rsidP="00C87445">
            <w:pPr>
              <w:pStyle w:val="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7637DC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552" w:type="dxa"/>
          </w:tcPr>
          <w:p w:rsidR="00DA261E" w:rsidRPr="007637DC" w:rsidRDefault="00DA261E" w:rsidP="00C8744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637DC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551" w:type="dxa"/>
          </w:tcPr>
          <w:p w:rsidR="00DA261E" w:rsidRPr="007637DC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7DC">
              <w:rPr>
                <w:rFonts w:ascii="Times New Roman" w:hAnsi="Times New Roman"/>
                <w:b/>
                <w:sz w:val="24"/>
                <w:szCs w:val="24"/>
              </w:rPr>
              <w:t>Наполняемость</w:t>
            </w:r>
          </w:p>
        </w:tc>
      </w:tr>
      <w:tr w:rsidR="00DA261E" w:rsidRPr="009D6764" w:rsidTr="00C87445">
        <w:tc>
          <w:tcPr>
            <w:tcW w:w="1101" w:type="dxa"/>
          </w:tcPr>
          <w:p w:rsidR="00DA261E" w:rsidRPr="009C032F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A261E" w:rsidRPr="009C032F" w:rsidRDefault="00DA261E" w:rsidP="00C87445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552" w:type="dxa"/>
          </w:tcPr>
          <w:p w:rsidR="00DA261E" w:rsidRPr="009C032F" w:rsidRDefault="00DA261E" w:rsidP="00C874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1,5</w:t>
            </w:r>
            <w:r w:rsidRPr="009C032F">
              <w:rPr>
                <w:rFonts w:ascii="Times New Roman" w:hAnsi="Times New Roman"/>
                <w:sz w:val="24"/>
                <w:szCs w:val="24"/>
              </w:rPr>
              <w:t xml:space="preserve"> до 3 </w:t>
            </w:r>
          </w:p>
        </w:tc>
        <w:tc>
          <w:tcPr>
            <w:tcW w:w="2551" w:type="dxa"/>
          </w:tcPr>
          <w:p w:rsidR="00DA261E" w:rsidRPr="009C032F" w:rsidRDefault="00DA261E" w:rsidP="00C87445">
            <w:pPr>
              <w:pStyle w:val="1"/>
              <w:ind w:lef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A261E" w:rsidRPr="009D6764" w:rsidTr="00C87445">
        <w:tc>
          <w:tcPr>
            <w:tcW w:w="1101" w:type="dxa"/>
          </w:tcPr>
          <w:p w:rsidR="00DA261E" w:rsidRPr="009C032F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A261E" w:rsidRPr="009C032F" w:rsidRDefault="00DA261E" w:rsidP="00C874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младшая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A261E" w:rsidRPr="009C032F" w:rsidRDefault="00DA261E" w:rsidP="00C874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 xml:space="preserve">с 3 до 4 </w:t>
            </w:r>
          </w:p>
        </w:tc>
        <w:tc>
          <w:tcPr>
            <w:tcW w:w="2551" w:type="dxa"/>
          </w:tcPr>
          <w:p w:rsidR="00DA261E" w:rsidRPr="009C032F" w:rsidRDefault="00DA261E" w:rsidP="00C87445">
            <w:pPr>
              <w:pStyle w:val="1"/>
              <w:ind w:lef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A261E" w:rsidRPr="009D6764" w:rsidTr="00C87445">
        <w:tc>
          <w:tcPr>
            <w:tcW w:w="1101" w:type="dxa"/>
          </w:tcPr>
          <w:p w:rsidR="00DA261E" w:rsidRPr="009C032F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A261E" w:rsidRPr="009C032F" w:rsidRDefault="00DA261E" w:rsidP="00C874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C032F">
              <w:rPr>
                <w:rFonts w:ascii="Times New Roman" w:hAnsi="Times New Roman"/>
                <w:sz w:val="24"/>
                <w:szCs w:val="24"/>
              </w:rPr>
              <w:t xml:space="preserve">редняя </w:t>
            </w:r>
          </w:p>
        </w:tc>
        <w:tc>
          <w:tcPr>
            <w:tcW w:w="2552" w:type="dxa"/>
          </w:tcPr>
          <w:p w:rsidR="00DA261E" w:rsidRPr="009C032F" w:rsidRDefault="00DA261E" w:rsidP="00C874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 xml:space="preserve">с 4 до 5 </w:t>
            </w:r>
          </w:p>
        </w:tc>
        <w:tc>
          <w:tcPr>
            <w:tcW w:w="2551" w:type="dxa"/>
          </w:tcPr>
          <w:p w:rsidR="00DA261E" w:rsidRPr="009C032F" w:rsidRDefault="00DA261E" w:rsidP="00C87445">
            <w:pPr>
              <w:pStyle w:val="1"/>
              <w:ind w:lef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A261E" w:rsidRPr="009D6764" w:rsidTr="00C87445">
        <w:tc>
          <w:tcPr>
            <w:tcW w:w="1101" w:type="dxa"/>
          </w:tcPr>
          <w:p w:rsidR="00DA261E" w:rsidRPr="009C032F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A261E" w:rsidRPr="009C032F" w:rsidRDefault="00DA261E" w:rsidP="00C874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032F">
              <w:rPr>
                <w:rFonts w:ascii="Times New Roman" w:hAnsi="Times New Roman"/>
                <w:sz w:val="24"/>
                <w:szCs w:val="24"/>
              </w:rPr>
              <w:t>одготовительная</w:t>
            </w:r>
          </w:p>
        </w:tc>
        <w:tc>
          <w:tcPr>
            <w:tcW w:w="2552" w:type="dxa"/>
          </w:tcPr>
          <w:p w:rsidR="00DA261E" w:rsidRPr="009C032F" w:rsidRDefault="00DA261E" w:rsidP="00C874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с 6 до 7</w:t>
            </w:r>
          </w:p>
        </w:tc>
        <w:tc>
          <w:tcPr>
            <w:tcW w:w="2551" w:type="dxa"/>
          </w:tcPr>
          <w:p w:rsidR="00DA261E" w:rsidRPr="009C032F" w:rsidRDefault="00DA261E" w:rsidP="00C87445">
            <w:pPr>
              <w:pStyle w:val="1"/>
              <w:ind w:left="-108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DA261E" w:rsidRDefault="00DA261E" w:rsidP="00DA261E">
      <w:pPr>
        <w:pStyle w:val="1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DA261E" w:rsidRDefault="00DA261E" w:rsidP="00DA261E">
      <w:pPr>
        <w:pStyle w:val="1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Pr="000812FA">
        <w:rPr>
          <w:rFonts w:ascii="Times New Roman" w:hAnsi="Times New Roman"/>
          <w:b/>
          <w:bCs/>
          <w:sz w:val="24"/>
          <w:szCs w:val="24"/>
        </w:rPr>
        <w:t xml:space="preserve">1.2.Характеристика социального статуса семей воспитанников </w:t>
      </w:r>
    </w:p>
    <w:p w:rsidR="00DA261E" w:rsidRDefault="00DA261E" w:rsidP="00DA261E">
      <w:pPr>
        <w:pStyle w:val="1"/>
        <w:ind w:firstLine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4"/>
        <w:gridCol w:w="1620"/>
        <w:gridCol w:w="1980"/>
        <w:gridCol w:w="1856"/>
        <w:gridCol w:w="1663"/>
      </w:tblGrid>
      <w:tr w:rsidR="00DA261E" w:rsidRPr="00573F58" w:rsidTr="00C87445">
        <w:trPr>
          <w:trHeight w:val="465"/>
        </w:trPr>
        <w:tc>
          <w:tcPr>
            <w:tcW w:w="2804" w:type="dxa"/>
          </w:tcPr>
          <w:p w:rsidR="00DA261E" w:rsidRPr="009C032F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32F">
              <w:rPr>
                <w:rFonts w:ascii="Times New Roman" w:hAnsi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620" w:type="dxa"/>
          </w:tcPr>
          <w:p w:rsidR="00DA261E" w:rsidRPr="009C032F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32F">
              <w:rPr>
                <w:rFonts w:ascii="Times New Roman" w:hAnsi="Times New Roman"/>
                <w:b/>
                <w:bCs/>
                <w:sz w:val="24"/>
                <w:szCs w:val="24"/>
              </w:rPr>
              <w:t>Всего семей</w:t>
            </w:r>
          </w:p>
        </w:tc>
        <w:tc>
          <w:tcPr>
            <w:tcW w:w="1980" w:type="dxa"/>
          </w:tcPr>
          <w:p w:rsidR="00DA261E" w:rsidRPr="009C032F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32F">
              <w:rPr>
                <w:rFonts w:ascii="Times New Roman" w:hAnsi="Times New Roman"/>
                <w:b/>
                <w:bCs/>
                <w:sz w:val="24"/>
                <w:szCs w:val="24"/>
              </w:rPr>
              <w:t>Неполных  семей</w:t>
            </w:r>
          </w:p>
        </w:tc>
        <w:tc>
          <w:tcPr>
            <w:tcW w:w="1856" w:type="dxa"/>
          </w:tcPr>
          <w:p w:rsidR="00DA261E" w:rsidRPr="009C032F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32F">
              <w:rPr>
                <w:rFonts w:ascii="Times New Roman" w:hAnsi="Times New Roman"/>
                <w:b/>
                <w:bCs/>
                <w:sz w:val="24"/>
                <w:szCs w:val="24"/>
              </w:rPr>
              <w:t>Многодетных семей</w:t>
            </w:r>
          </w:p>
        </w:tc>
        <w:tc>
          <w:tcPr>
            <w:tcW w:w="1663" w:type="dxa"/>
          </w:tcPr>
          <w:p w:rsidR="00DA261E" w:rsidRPr="009C032F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032F">
              <w:rPr>
                <w:rFonts w:ascii="Times New Roman" w:hAnsi="Times New Roman"/>
                <w:b/>
                <w:bCs/>
                <w:sz w:val="24"/>
                <w:szCs w:val="24"/>
              </w:rPr>
              <w:t>Сирот и опекаемых</w:t>
            </w:r>
          </w:p>
        </w:tc>
      </w:tr>
      <w:tr w:rsidR="00DA261E" w:rsidRPr="00573F58" w:rsidTr="00C87445">
        <w:trPr>
          <w:trHeight w:val="566"/>
        </w:trPr>
        <w:tc>
          <w:tcPr>
            <w:tcW w:w="2804" w:type="dxa"/>
          </w:tcPr>
          <w:p w:rsidR="00DA261E" w:rsidRPr="009C032F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2021 -2022 гг.</w:t>
            </w:r>
          </w:p>
        </w:tc>
        <w:tc>
          <w:tcPr>
            <w:tcW w:w="1620" w:type="dxa"/>
          </w:tcPr>
          <w:p w:rsidR="00DA261E" w:rsidRPr="009C032F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980" w:type="dxa"/>
          </w:tcPr>
          <w:p w:rsidR="00DA261E" w:rsidRPr="009C032F" w:rsidRDefault="00DA261E" w:rsidP="00C87445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:rsidR="00DA261E" w:rsidRPr="009C032F" w:rsidRDefault="00DA261E" w:rsidP="00C87445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663" w:type="dxa"/>
          </w:tcPr>
          <w:p w:rsidR="00DA261E" w:rsidRPr="009C032F" w:rsidRDefault="00DA261E" w:rsidP="00C87445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DA261E" w:rsidRDefault="00DA261E" w:rsidP="00DA261E">
      <w:pPr>
        <w:pStyle w:val="1"/>
        <w:rPr>
          <w:rFonts w:ascii="Times New Roman" w:hAnsi="Times New Roman"/>
          <w:sz w:val="24"/>
          <w:szCs w:val="24"/>
        </w:rPr>
      </w:pPr>
    </w:p>
    <w:p w:rsidR="00DA261E" w:rsidRPr="005862AD" w:rsidRDefault="00DA261E" w:rsidP="00DA261E">
      <w:pPr>
        <w:pStyle w:val="1"/>
        <w:rPr>
          <w:rFonts w:ascii="Times New Roman" w:hAnsi="Times New Roman"/>
          <w:b/>
          <w:iCs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1.3.Характеристика  педагогическо</w:t>
      </w:r>
      <w:r w:rsidRPr="00284AB2">
        <w:rPr>
          <w:rFonts w:ascii="Times New Roman" w:hAnsi="Times New Roman"/>
          <w:b/>
          <w:sz w:val="24"/>
          <w:szCs w:val="24"/>
        </w:rPr>
        <w:t>го состава</w:t>
      </w:r>
    </w:p>
    <w:p w:rsidR="00DA261E" w:rsidRPr="00284AB2" w:rsidRDefault="00DA261E" w:rsidP="00DA261E">
      <w:pPr>
        <w:pStyle w:val="1"/>
        <w:rPr>
          <w:rFonts w:ascii="Times New Roman" w:hAnsi="Times New Roman"/>
          <w:b/>
          <w:iCs/>
          <w:color w:val="000000"/>
          <w:spacing w:val="6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6"/>
          <w:sz w:val="24"/>
          <w:szCs w:val="24"/>
        </w:rPr>
        <w:t xml:space="preserve">                                             </w:t>
      </w:r>
      <w:r w:rsidRPr="00284AB2">
        <w:rPr>
          <w:rFonts w:ascii="Times New Roman" w:hAnsi="Times New Roman"/>
          <w:b/>
          <w:iCs/>
          <w:color w:val="000000"/>
          <w:spacing w:val="6"/>
          <w:sz w:val="24"/>
          <w:szCs w:val="24"/>
        </w:rPr>
        <w:t xml:space="preserve">Возрастной уровень 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6"/>
        <w:gridCol w:w="1584"/>
        <w:gridCol w:w="1439"/>
        <w:gridCol w:w="1727"/>
        <w:gridCol w:w="1296"/>
        <w:gridCol w:w="1861"/>
      </w:tblGrid>
      <w:tr w:rsidR="00DA261E" w:rsidRPr="009D6764" w:rsidTr="00C87445">
        <w:trPr>
          <w:trHeight w:hRule="exact" w:val="546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1E" w:rsidRPr="00BD0B70" w:rsidRDefault="00DA261E" w:rsidP="00C8744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1E" w:rsidRPr="00BD0B70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25-29</w:t>
            </w:r>
            <w:r w:rsidRPr="00BD0B7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лет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1E" w:rsidRPr="00BD0B70" w:rsidRDefault="00DA261E" w:rsidP="00C87445">
            <w:pPr>
              <w:pStyle w:val="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30-39</w:t>
            </w:r>
            <w:r w:rsidRPr="00BD0B7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лет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1E" w:rsidRPr="00BD0B70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40-49</w:t>
            </w:r>
            <w:r w:rsidRPr="00BD0B7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лет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61E" w:rsidRPr="00BD0B70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50</w:t>
            </w:r>
            <w:r w:rsidRPr="00BD0B7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-59 лет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1E" w:rsidRPr="00BD0B70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sz w:val="24"/>
                <w:szCs w:val="24"/>
              </w:rPr>
              <w:t>Свыше 60 лет</w:t>
            </w:r>
          </w:p>
        </w:tc>
      </w:tr>
      <w:tr w:rsidR="00DA261E" w:rsidRPr="009D6764" w:rsidTr="00C87445">
        <w:trPr>
          <w:trHeight w:hRule="exact" w:val="522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1E" w:rsidRDefault="00DA261E" w:rsidP="00C87445">
            <w:pPr>
              <w:pStyle w:val="1"/>
              <w:ind w:right="24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2021 -2022 гг.</w:t>
            </w:r>
          </w:p>
          <w:p w:rsidR="00DA261E" w:rsidRPr="009C032F" w:rsidRDefault="00DA261E" w:rsidP="00C87445">
            <w:pPr>
              <w:pStyle w:val="1"/>
              <w:ind w:right="2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1E" w:rsidRPr="009C032F" w:rsidRDefault="00DA261E" w:rsidP="00C874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1E" w:rsidRPr="009C032F" w:rsidRDefault="00DA261E" w:rsidP="00C874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1E" w:rsidRPr="009C032F" w:rsidRDefault="00DA261E" w:rsidP="00C874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A261E" w:rsidRPr="009C032F" w:rsidRDefault="00DA261E" w:rsidP="00C874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1E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261E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61E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61E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61E" w:rsidRPr="009C032F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61E" w:rsidRPr="00B978C9" w:rsidRDefault="00DA261E" w:rsidP="00DA261E">
      <w:pPr>
        <w:pStyle w:val="1"/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</w:pPr>
    </w:p>
    <w:p w:rsidR="00DA261E" w:rsidRPr="005862AD" w:rsidRDefault="00DA261E" w:rsidP="00DA261E">
      <w:pPr>
        <w:pStyle w:val="1"/>
        <w:rPr>
          <w:rFonts w:ascii="Times New Roman" w:hAnsi="Times New Roman"/>
          <w:b/>
          <w:iCs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3"/>
          <w:sz w:val="24"/>
          <w:szCs w:val="24"/>
        </w:rPr>
        <w:t xml:space="preserve">                                     По стажу педагогической работы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7"/>
        <w:gridCol w:w="1720"/>
        <w:gridCol w:w="2293"/>
        <w:gridCol w:w="1863"/>
        <w:gridCol w:w="2040"/>
      </w:tblGrid>
      <w:tr w:rsidR="00DA261E" w:rsidRPr="009D6764" w:rsidTr="00C87445">
        <w:trPr>
          <w:trHeight w:hRule="exact" w:val="432"/>
        </w:trPr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1E" w:rsidRPr="00BD0B70" w:rsidRDefault="00DA261E" w:rsidP="00C8744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Период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1E" w:rsidRPr="00BD0B70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До 5 лет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1E" w:rsidRPr="00BD0B70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5-10 лет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1E" w:rsidRPr="00BD0B70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10-20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1E" w:rsidRPr="00BD0B70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Свыше 20</w:t>
            </w:r>
          </w:p>
        </w:tc>
      </w:tr>
      <w:tr w:rsidR="00DA261E" w:rsidRPr="009D6764" w:rsidTr="00C87445">
        <w:trPr>
          <w:trHeight w:hRule="exact" w:val="432"/>
        </w:trPr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1E" w:rsidRPr="009C032F" w:rsidRDefault="00DA261E" w:rsidP="00C87445">
            <w:pPr>
              <w:pStyle w:val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2021 -2022 гг.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1E" w:rsidRPr="009C032F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1E" w:rsidRPr="009C032F" w:rsidRDefault="00DA261E" w:rsidP="00C87445">
            <w:pPr>
              <w:pStyle w:val="1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1E" w:rsidRPr="009C032F" w:rsidRDefault="00DA261E" w:rsidP="00C87445">
            <w:pPr>
              <w:pStyle w:val="1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   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1E" w:rsidRPr="009C032F" w:rsidRDefault="00DA261E" w:rsidP="00C87445">
            <w:pPr>
              <w:pStyle w:val="1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      1</w:t>
            </w:r>
          </w:p>
        </w:tc>
      </w:tr>
    </w:tbl>
    <w:p w:rsidR="00DA261E" w:rsidRDefault="00DA261E" w:rsidP="00DA261E">
      <w:pPr>
        <w:pStyle w:val="1"/>
        <w:ind w:firstLine="0"/>
        <w:rPr>
          <w:rFonts w:ascii="Times New Roman" w:hAnsi="Times New Roman"/>
          <w:i/>
          <w:iCs/>
          <w:sz w:val="24"/>
          <w:szCs w:val="24"/>
        </w:rPr>
      </w:pPr>
    </w:p>
    <w:p w:rsidR="00DA261E" w:rsidRPr="00FD1432" w:rsidRDefault="00DA261E" w:rsidP="00DA261E">
      <w:pPr>
        <w:pStyle w:val="1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2"/>
          <w:sz w:val="24"/>
          <w:szCs w:val="24"/>
        </w:rPr>
        <w:t xml:space="preserve">                                          </w:t>
      </w:r>
      <w:r w:rsidRPr="00FD1432">
        <w:rPr>
          <w:rFonts w:ascii="Times New Roman" w:hAnsi="Times New Roman"/>
          <w:b/>
          <w:iCs/>
          <w:color w:val="000000"/>
          <w:spacing w:val="2"/>
          <w:sz w:val="24"/>
          <w:szCs w:val="24"/>
        </w:rPr>
        <w:t>Образовательный уровень педагогов</w:t>
      </w:r>
    </w:p>
    <w:tbl>
      <w:tblPr>
        <w:tblpPr w:leftFromText="180" w:rightFromText="180" w:vertAnchor="text" w:horzAnchor="margin" w:tblpXSpec="center" w:tblpY="298"/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560"/>
        <w:gridCol w:w="1911"/>
        <w:gridCol w:w="1471"/>
        <w:gridCol w:w="1322"/>
        <w:gridCol w:w="1674"/>
      </w:tblGrid>
      <w:tr w:rsidR="00DA261E" w:rsidRPr="009D6764" w:rsidTr="00C87445">
        <w:trPr>
          <w:trHeight w:hRule="exact" w:val="59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1E" w:rsidRPr="00BD0B70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Период</w:t>
            </w:r>
          </w:p>
          <w:p w:rsidR="00DA261E" w:rsidRPr="00BD0B70" w:rsidRDefault="00DA261E" w:rsidP="00C87445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DA261E" w:rsidRPr="00BD0B70" w:rsidRDefault="00DA261E" w:rsidP="00C87445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DA261E" w:rsidRPr="00BD0B70" w:rsidRDefault="00DA261E" w:rsidP="00C87445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DA261E" w:rsidRPr="00BD0B70" w:rsidRDefault="00DA261E" w:rsidP="00C874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1E" w:rsidRPr="00BD0B70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Кол-во педагогов</w:t>
            </w:r>
          </w:p>
          <w:p w:rsidR="00DA261E" w:rsidRPr="00BD0B70" w:rsidRDefault="00DA261E" w:rsidP="00C87445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  <w:p w:rsidR="00DA261E" w:rsidRPr="00BD0B70" w:rsidRDefault="00DA261E" w:rsidP="00C87445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  <w:p w:rsidR="00DA261E" w:rsidRPr="00BD0B70" w:rsidRDefault="00DA261E" w:rsidP="00C87445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  <w:p w:rsidR="00DA261E" w:rsidRPr="00BD0B70" w:rsidRDefault="00DA261E" w:rsidP="00C874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работников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1E" w:rsidRPr="00BD0B70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1E" w:rsidRPr="00BD0B70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Высшее</w:t>
            </w:r>
          </w:p>
          <w:p w:rsidR="00DA261E" w:rsidRPr="00BD0B70" w:rsidRDefault="00DA261E" w:rsidP="00C87445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DA261E" w:rsidRPr="00BD0B70" w:rsidRDefault="00DA261E" w:rsidP="00C87445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DA261E" w:rsidRPr="00BD0B70" w:rsidRDefault="00DA261E" w:rsidP="00C87445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DA261E" w:rsidRPr="00BD0B70" w:rsidRDefault="00DA261E" w:rsidP="00C87445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DA261E" w:rsidRPr="00BD0B70" w:rsidRDefault="00DA261E" w:rsidP="00C87445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DA261E" w:rsidRPr="00BD0B70" w:rsidRDefault="00DA261E" w:rsidP="00C874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1E" w:rsidRPr="00BD0B70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Среднее </w:t>
            </w:r>
            <w:proofErr w:type="spellStart"/>
            <w:r w:rsidRPr="00BD0B7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специальн</w:t>
            </w:r>
            <w:proofErr w:type="spellEnd"/>
            <w:r w:rsidRPr="00BD0B70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61E" w:rsidRPr="00BD0B70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Начальное </w:t>
            </w:r>
            <w:proofErr w:type="spellStart"/>
            <w:r w:rsidRPr="00BD0B7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профессион</w:t>
            </w:r>
            <w:proofErr w:type="spellEnd"/>
            <w:r w:rsidRPr="00BD0B7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DA261E" w:rsidRPr="009D6764" w:rsidTr="00C87445">
        <w:trPr>
          <w:trHeight w:hRule="exact" w:val="55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61E" w:rsidRPr="009C032F" w:rsidRDefault="00DA261E" w:rsidP="00C87445">
            <w:pPr>
              <w:pStyle w:val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2021 -2022 гг.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61E" w:rsidRPr="009C032F" w:rsidRDefault="00DA261E" w:rsidP="00C874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61E" w:rsidRPr="009C032F" w:rsidRDefault="00DA261E" w:rsidP="00C874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61E" w:rsidRPr="009C032F" w:rsidRDefault="00DA261E" w:rsidP="00C874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61E" w:rsidRPr="009C032F" w:rsidRDefault="00DA261E" w:rsidP="00C874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261E" w:rsidRPr="009C032F" w:rsidRDefault="00DA261E" w:rsidP="00C874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A261E" w:rsidRDefault="00DA261E" w:rsidP="00DA261E">
      <w:pPr>
        <w:pStyle w:val="1"/>
        <w:ind w:firstLine="0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</w:p>
    <w:p w:rsidR="00DA261E" w:rsidRDefault="00DA261E" w:rsidP="00DA261E">
      <w:pPr>
        <w:pStyle w:val="1"/>
        <w:ind w:firstLine="0"/>
        <w:rPr>
          <w:rFonts w:ascii="Times New Roman" w:hAnsi="Times New Roman"/>
          <w:b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2"/>
          <w:sz w:val="24"/>
          <w:szCs w:val="24"/>
        </w:rPr>
        <w:t xml:space="preserve">                                                        </w:t>
      </w:r>
    </w:p>
    <w:p w:rsidR="00DA261E" w:rsidRPr="005862AD" w:rsidRDefault="00DA261E" w:rsidP="00DA261E">
      <w:pPr>
        <w:pStyle w:val="1"/>
        <w:ind w:firstLine="0"/>
        <w:jc w:val="center"/>
        <w:rPr>
          <w:rFonts w:ascii="Times New Roman" w:hAnsi="Times New Roman"/>
          <w:b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2"/>
          <w:sz w:val="24"/>
          <w:szCs w:val="24"/>
        </w:rPr>
        <w:t>Аттестация педагогов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1560"/>
        <w:gridCol w:w="1842"/>
        <w:gridCol w:w="1418"/>
        <w:gridCol w:w="1417"/>
        <w:gridCol w:w="1701"/>
      </w:tblGrid>
      <w:tr w:rsidR="00DA261E" w:rsidTr="00C87445">
        <w:tc>
          <w:tcPr>
            <w:tcW w:w="1956" w:type="dxa"/>
          </w:tcPr>
          <w:p w:rsidR="00DA261E" w:rsidRPr="00BD0B70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  <w:t>Период</w:t>
            </w:r>
          </w:p>
        </w:tc>
        <w:tc>
          <w:tcPr>
            <w:tcW w:w="1560" w:type="dxa"/>
          </w:tcPr>
          <w:p w:rsidR="00DA261E" w:rsidRPr="00BD0B70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  <w:t>Количество педагогов</w:t>
            </w:r>
          </w:p>
        </w:tc>
        <w:tc>
          <w:tcPr>
            <w:tcW w:w="1842" w:type="dxa"/>
          </w:tcPr>
          <w:p w:rsidR="00DA261E" w:rsidRPr="00BD0B70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  <w:t>Высшая категория</w:t>
            </w:r>
          </w:p>
        </w:tc>
        <w:tc>
          <w:tcPr>
            <w:tcW w:w="1418" w:type="dxa"/>
          </w:tcPr>
          <w:p w:rsidR="00DA261E" w:rsidRPr="00BD0B70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  <w:t>1 категория</w:t>
            </w:r>
          </w:p>
        </w:tc>
        <w:tc>
          <w:tcPr>
            <w:tcW w:w="1417" w:type="dxa"/>
          </w:tcPr>
          <w:p w:rsidR="00DA261E" w:rsidRPr="00BD0B70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  <w:t>Соответствие должности</w:t>
            </w:r>
          </w:p>
        </w:tc>
        <w:tc>
          <w:tcPr>
            <w:tcW w:w="1701" w:type="dxa"/>
          </w:tcPr>
          <w:p w:rsidR="00DA261E" w:rsidRPr="00BD0B70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</w:pPr>
            <w:r w:rsidRPr="00BD0B70">
              <w:rPr>
                <w:rFonts w:ascii="Times New Roman" w:hAnsi="Times New Roman"/>
                <w:b/>
                <w:iCs/>
                <w:color w:val="000000"/>
                <w:spacing w:val="2"/>
                <w:sz w:val="24"/>
                <w:szCs w:val="24"/>
              </w:rPr>
              <w:t>Не аттестованные</w:t>
            </w:r>
          </w:p>
        </w:tc>
      </w:tr>
      <w:tr w:rsidR="00DA261E" w:rsidTr="00C87445">
        <w:tc>
          <w:tcPr>
            <w:tcW w:w="1956" w:type="dxa"/>
          </w:tcPr>
          <w:p w:rsidR="00DA261E" w:rsidRPr="009C032F" w:rsidRDefault="00DA261E" w:rsidP="00C87445">
            <w:pPr>
              <w:pStyle w:val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2021 -2022 гг.</w:t>
            </w:r>
          </w:p>
        </w:tc>
        <w:tc>
          <w:tcPr>
            <w:tcW w:w="1560" w:type="dxa"/>
          </w:tcPr>
          <w:p w:rsidR="00DA261E" w:rsidRPr="009C032F" w:rsidRDefault="00DA261E" w:rsidP="00C8744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DA261E" w:rsidRPr="009C032F" w:rsidRDefault="00DA261E" w:rsidP="00C87445">
            <w:pPr>
              <w:pStyle w:val="1"/>
              <w:ind w:firstLine="0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            1</w:t>
            </w:r>
          </w:p>
        </w:tc>
        <w:tc>
          <w:tcPr>
            <w:tcW w:w="1418" w:type="dxa"/>
          </w:tcPr>
          <w:p w:rsidR="00DA261E" w:rsidRPr="009C032F" w:rsidRDefault="00DA261E" w:rsidP="00C87445">
            <w:pPr>
              <w:pStyle w:val="1"/>
              <w:ind w:firstLine="0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         3</w:t>
            </w:r>
          </w:p>
        </w:tc>
        <w:tc>
          <w:tcPr>
            <w:tcW w:w="1417" w:type="dxa"/>
          </w:tcPr>
          <w:p w:rsidR="00DA261E" w:rsidRPr="009C032F" w:rsidRDefault="00DA261E" w:rsidP="00C87445">
            <w:pPr>
              <w:pStyle w:val="1"/>
              <w:ind w:firstLine="0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        3</w:t>
            </w:r>
          </w:p>
        </w:tc>
        <w:tc>
          <w:tcPr>
            <w:tcW w:w="1701" w:type="dxa"/>
          </w:tcPr>
          <w:p w:rsidR="00DA261E" w:rsidRPr="009C032F" w:rsidRDefault="00DA261E" w:rsidP="00C87445">
            <w:pPr>
              <w:pStyle w:val="1"/>
              <w:ind w:firstLine="0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           -</w:t>
            </w:r>
          </w:p>
        </w:tc>
      </w:tr>
    </w:tbl>
    <w:p w:rsidR="00DA261E" w:rsidRDefault="00DA261E" w:rsidP="00DA261E">
      <w:pPr>
        <w:pStyle w:val="1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DA261E" w:rsidRDefault="00DA261E" w:rsidP="00DA261E">
      <w:pPr>
        <w:pStyle w:val="1"/>
        <w:rPr>
          <w:rFonts w:ascii="Times New Roman" w:hAnsi="Times New Roman"/>
          <w:sz w:val="24"/>
          <w:szCs w:val="24"/>
        </w:rPr>
      </w:pPr>
    </w:p>
    <w:p w:rsidR="00DA261E" w:rsidRDefault="00DA261E" w:rsidP="00DA261E">
      <w:pPr>
        <w:pStyle w:val="1"/>
        <w:rPr>
          <w:rFonts w:ascii="Times New Roman" w:hAnsi="Times New Roman"/>
          <w:sz w:val="24"/>
          <w:szCs w:val="24"/>
        </w:rPr>
      </w:pPr>
    </w:p>
    <w:p w:rsidR="00DA261E" w:rsidRPr="009D6764" w:rsidRDefault="00DA261E" w:rsidP="00DA261E">
      <w:pPr>
        <w:pStyle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 ДОУ</w:t>
      </w:r>
      <w:r w:rsidRPr="009D6764">
        <w:rPr>
          <w:rFonts w:ascii="Times New Roman" w:hAnsi="Times New Roman"/>
          <w:color w:val="000000"/>
          <w:sz w:val="24"/>
          <w:szCs w:val="24"/>
        </w:rPr>
        <w:t xml:space="preserve"> имеется план переподготовки и аттестац</w:t>
      </w:r>
      <w:r>
        <w:rPr>
          <w:rFonts w:ascii="Times New Roman" w:hAnsi="Times New Roman"/>
          <w:color w:val="000000"/>
          <w:sz w:val="24"/>
          <w:szCs w:val="24"/>
        </w:rPr>
        <w:t xml:space="preserve">ии педагогических кадров, который </w:t>
      </w:r>
      <w:r w:rsidRPr="009D6764">
        <w:rPr>
          <w:rFonts w:ascii="Times New Roman" w:hAnsi="Times New Roman"/>
          <w:color w:val="000000"/>
          <w:sz w:val="24"/>
          <w:szCs w:val="24"/>
        </w:rPr>
        <w:t>является составной частью годового плана.</w:t>
      </w:r>
    </w:p>
    <w:p w:rsidR="00DA261E" w:rsidRPr="00C917A3" w:rsidRDefault="00DA261E" w:rsidP="00DA261E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9D6764">
        <w:rPr>
          <w:rFonts w:ascii="Times New Roman" w:hAnsi="Times New Roman"/>
          <w:sz w:val="24"/>
          <w:szCs w:val="24"/>
        </w:rPr>
        <w:t xml:space="preserve">Педагоги не имеют задолженности по курсовой подготовке. Повышение квалификации педагогических работников осуществляется </w:t>
      </w:r>
      <w:r>
        <w:rPr>
          <w:rFonts w:ascii="Times New Roman" w:hAnsi="Times New Roman"/>
          <w:sz w:val="24"/>
          <w:szCs w:val="24"/>
        </w:rPr>
        <w:t xml:space="preserve"> в тесном взаимодействии с </w:t>
      </w:r>
      <w:r w:rsidRPr="009D6764">
        <w:rPr>
          <w:rFonts w:ascii="Times New Roman" w:hAnsi="Times New Roman"/>
          <w:sz w:val="24"/>
          <w:szCs w:val="24"/>
        </w:rPr>
        <w:t>«Институтом р</w:t>
      </w:r>
      <w:r>
        <w:rPr>
          <w:rFonts w:ascii="Times New Roman" w:hAnsi="Times New Roman"/>
          <w:sz w:val="24"/>
          <w:szCs w:val="24"/>
        </w:rPr>
        <w:t>азвития образования» г. Иваново.</w:t>
      </w:r>
      <w:r w:rsidRPr="009D6764">
        <w:rPr>
          <w:rFonts w:ascii="Times New Roman" w:hAnsi="Times New Roman"/>
          <w:color w:val="000000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 xml:space="preserve">роме того, среди профессиональных </w:t>
      </w:r>
      <w:r w:rsidRPr="009D6764">
        <w:rPr>
          <w:rFonts w:ascii="Times New Roman" w:hAnsi="Times New Roman"/>
          <w:color w:val="000000"/>
          <w:sz w:val="24"/>
          <w:szCs w:val="24"/>
        </w:rPr>
        <w:t xml:space="preserve"> личностных качеств педагога, можно выделить стремление к творчеству, профессиональному самосовершенствова</w:t>
      </w:r>
      <w:r>
        <w:rPr>
          <w:rFonts w:ascii="Times New Roman" w:hAnsi="Times New Roman"/>
          <w:color w:val="000000"/>
          <w:sz w:val="24"/>
          <w:szCs w:val="24"/>
        </w:rPr>
        <w:t>нию и повышению образовательного</w:t>
      </w:r>
      <w:r w:rsidRPr="009D6764">
        <w:rPr>
          <w:rFonts w:ascii="Times New Roman" w:hAnsi="Times New Roman"/>
          <w:color w:val="000000"/>
          <w:sz w:val="24"/>
          <w:szCs w:val="24"/>
        </w:rPr>
        <w:t xml:space="preserve"> уровня. </w:t>
      </w:r>
    </w:p>
    <w:p w:rsidR="00DA261E" w:rsidRDefault="00DA261E" w:rsidP="00DA261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Прошел аттестацию один педагог, присвоена высшая квалификационная категория.</w:t>
      </w:r>
    </w:p>
    <w:p w:rsidR="00DA261E" w:rsidRPr="009D6764" w:rsidRDefault="00DA261E" w:rsidP="00DA261E">
      <w:pPr>
        <w:pStyle w:val="1"/>
        <w:rPr>
          <w:rFonts w:ascii="Times New Roman" w:hAnsi="Times New Roman"/>
          <w:sz w:val="24"/>
          <w:szCs w:val="24"/>
        </w:rPr>
      </w:pPr>
      <w:r w:rsidRPr="009D6764">
        <w:rPr>
          <w:rFonts w:ascii="Times New Roman" w:hAnsi="Times New Roman"/>
          <w:sz w:val="24"/>
          <w:szCs w:val="24"/>
        </w:rPr>
        <w:t>Ежегодно  педагогический коллектив принимает участ</w:t>
      </w:r>
      <w:r>
        <w:rPr>
          <w:rFonts w:ascii="Times New Roman" w:hAnsi="Times New Roman"/>
          <w:sz w:val="24"/>
          <w:szCs w:val="24"/>
        </w:rPr>
        <w:t>ие в</w:t>
      </w:r>
      <w:r w:rsidRPr="009D6764">
        <w:rPr>
          <w:rFonts w:ascii="Times New Roman" w:hAnsi="Times New Roman"/>
          <w:sz w:val="24"/>
          <w:szCs w:val="24"/>
        </w:rPr>
        <w:t xml:space="preserve"> районном</w:t>
      </w:r>
      <w:r>
        <w:rPr>
          <w:rFonts w:ascii="Times New Roman" w:hAnsi="Times New Roman"/>
          <w:sz w:val="24"/>
          <w:szCs w:val="24"/>
        </w:rPr>
        <w:t xml:space="preserve"> конкурсе «Педагог года», в 2021 году наш коллектив представляла воспитатель </w:t>
      </w:r>
      <w:proofErr w:type="spellStart"/>
      <w:r>
        <w:rPr>
          <w:rFonts w:ascii="Times New Roman" w:hAnsi="Times New Roman"/>
          <w:sz w:val="24"/>
          <w:szCs w:val="24"/>
        </w:rPr>
        <w:t>Чеснокова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и стала победителем в номинации «Дошкольное </w:t>
      </w:r>
      <w:proofErr w:type="spellStart"/>
      <w:r>
        <w:rPr>
          <w:rFonts w:ascii="Times New Roman" w:hAnsi="Times New Roman"/>
          <w:sz w:val="24"/>
          <w:szCs w:val="24"/>
        </w:rPr>
        <w:t>восптание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DA261E" w:rsidRPr="009D6764" w:rsidRDefault="00DA261E" w:rsidP="00DA261E">
      <w:pPr>
        <w:pStyle w:val="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A261E" w:rsidRPr="00387239" w:rsidRDefault="00DA261E" w:rsidP="00DA261E">
      <w:pPr>
        <w:pStyle w:val="1"/>
        <w:tabs>
          <w:tab w:val="left" w:pos="1467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387239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DA261E" w:rsidRPr="00A007EF" w:rsidRDefault="00DA261E" w:rsidP="00DA261E">
      <w:pPr>
        <w:pStyle w:val="1"/>
        <w:ind w:firstLine="0"/>
        <w:rPr>
          <w:rFonts w:ascii="Times New Roman" w:hAnsi="Times New Roman"/>
          <w:b/>
          <w:sz w:val="24"/>
          <w:szCs w:val="24"/>
        </w:rPr>
      </w:pPr>
      <w:r w:rsidRPr="00A007EF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A007EF">
        <w:rPr>
          <w:rFonts w:ascii="Times New Roman" w:hAnsi="Times New Roman"/>
          <w:b/>
          <w:sz w:val="24"/>
          <w:szCs w:val="24"/>
        </w:rPr>
        <w:t xml:space="preserve"> 1.4.Организация образовательного процесса</w:t>
      </w:r>
    </w:p>
    <w:p w:rsidR="00DA261E" w:rsidRPr="00A007EF" w:rsidRDefault="00DA261E" w:rsidP="00DA261E">
      <w:pPr>
        <w:pStyle w:val="1"/>
        <w:ind w:firstLine="0"/>
        <w:rPr>
          <w:rFonts w:ascii="Times New Roman" w:hAnsi="Times New Roman"/>
          <w:b/>
          <w:sz w:val="24"/>
          <w:szCs w:val="24"/>
        </w:rPr>
      </w:pPr>
    </w:p>
    <w:p w:rsidR="00DA261E" w:rsidRPr="00504411" w:rsidRDefault="00DA261E" w:rsidP="00DA261E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ДОУ работает по разработанной образовательной программе дошкольного образования.</w:t>
      </w:r>
      <w:r w:rsidRPr="00504411">
        <w:rPr>
          <w:rFonts w:ascii="Times New Roman" w:hAnsi="Times New Roman"/>
          <w:sz w:val="24"/>
          <w:szCs w:val="24"/>
        </w:rPr>
        <w:t xml:space="preserve"> </w:t>
      </w:r>
    </w:p>
    <w:p w:rsidR="00DA261E" w:rsidRPr="00504411" w:rsidRDefault="00DA261E" w:rsidP="00DA261E">
      <w:pPr>
        <w:spacing w:line="276" w:lineRule="auto"/>
        <w:rPr>
          <w:rFonts w:ascii="Times New Roman" w:hAnsi="Times New Roman"/>
          <w:sz w:val="24"/>
          <w:szCs w:val="24"/>
        </w:rPr>
      </w:pPr>
      <w:r w:rsidRPr="00504411">
        <w:rPr>
          <w:rFonts w:ascii="Times New Roman" w:hAnsi="Times New Roman"/>
          <w:b/>
          <w:sz w:val="24"/>
          <w:szCs w:val="24"/>
        </w:rPr>
        <w:t>Целью Программы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04411">
        <w:rPr>
          <w:rFonts w:ascii="Times New Roman" w:hAnsi="Times New Roman"/>
          <w:sz w:val="24"/>
          <w:szCs w:val="24"/>
        </w:rPr>
        <w:t xml:space="preserve">является: </w:t>
      </w:r>
    </w:p>
    <w:p w:rsidR="00DA261E" w:rsidRPr="00A007EF" w:rsidRDefault="00DA261E" w:rsidP="00DA261E">
      <w:pPr>
        <w:spacing w:line="240" w:lineRule="auto"/>
        <w:ind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115BD">
        <w:rPr>
          <w:rFonts w:ascii="Times New Roman" w:hAnsi="Times New Roman"/>
          <w:sz w:val="24"/>
          <w:szCs w:val="24"/>
        </w:rPr>
        <w:t>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</w:t>
      </w:r>
      <w:r>
        <w:rPr>
          <w:rFonts w:ascii="Times New Roman" w:hAnsi="Times New Roman"/>
          <w:sz w:val="24"/>
          <w:szCs w:val="24"/>
        </w:rPr>
        <w:t>стей на основе сотрудничества с взрослыми и сверстниками.</w:t>
      </w:r>
      <w:r w:rsidRPr="00A007EF">
        <w:rPr>
          <w:rFonts w:ascii="Times New Roman" w:hAnsi="Times New Roman"/>
          <w:i/>
          <w:sz w:val="24"/>
          <w:szCs w:val="24"/>
        </w:rPr>
        <w:t xml:space="preserve">  </w:t>
      </w:r>
    </w:p>
    <w:p w:rsidR="00DA261E" w:rsidRDefault="00DA261E" w:rsidP="00DA261E">
      <w:pPr>
        <w:spacing w:line="240" w:lineRule="auto"/>
        <w:ind w:left="426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276DA">
        <w:rPr>
          <w:rFonts w:ascii="Times New Roman" w:hAnsi="Times New Roman"/>
          <w:sz w:val="24"/>
          <w:szCs w:val="24"/>
        </w:rPr>
        <w:t>В ДОУ созданы условия, обеспечивающие безопасный режим работы с детьми.</w:t>
      </w:r>
    </w:p>
    <w:p w:rsidR="00DA261E" w:rsidRPr="005115BD" w:rsidRDefault="00DA261E" w:rsidP="00DA261E">
      <w:pPr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B276DA">
        <w:rPr>
          <w:rFonts w:ascii="Times New Roman" w:hAnsi="Times New Roman"/>
          <w:sz w:val="24"/>
          <w:szCs w:val="24"/>
        </w:rPr>
        <w:t xml:space="preserve"> В детском саду созданы условия для осуществления образовательной деятельности. Предметно-пространственная развивающая среда способствует организации различных видов детской деятельности. Каждый ребенок имеет возможность заниматься любимым делом. В групповых комнатах имеются: центр конструирования, в котором размещены различные конструкторы и строительные наборы, материалы для ручного труда; центр искусства; центр природы и экспериментирования; математическая игротека с набором дидактических игр, развивающих и логико-математических; центр грамотности, включающий в себя книжный уголок, а так же игры, способствующие развитию речи. Предметно-игровая среда способствует развитию сюжетно-ролевых, строительно-конструктивных, театральных игр. Дети с удовольствием разыгрывают различные сюжеты: магазин, семья, больница, детский сад, стройка, салон красоты и другие. Созданы условия для развития театрализованной деятельности, приобщения детей к исток</w:t>
      </w:r>
      <w:r>
        <w:rPr>
          <w:rFonts w:ascii="Times New Roman" w:hAnsi="Times New Roman"/>
          <w:sz w:val="24"/>
          <w:szCs w:val="24"/>
        </w:rPr>
        <w:t xml:space="preserve">ам русской культуры, имеется </w:t>
      </w:r>
      <w:r w:rsidRPr="00B276DA">
        <w:rPr>
          <w:rFonts w:ascii="Times New Roman" w:hAnsi="Times New Roman"/>
          <w:sz w:val="24"/>
          <w:szCs w:val="24"/>
        </w:rPr>
        <w:t xml:space="preserve">уголок безопасности. </w:t>
      </w:r>
    </w:p>
    <w:p w:rsidR="00DA261E" w:rsidRPr="00314C26" w:rsidRDefault="00DA261E" w:rsidP="00DA261E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5115BD">
        <w:rPr>
          <w:rFonts w:ascii="Times New Roman" w:hAnsi="Times New Roman"/>
          <w:sz w:val="24"/>
          <w:szCs w:val="24"/>
        </w:rPr>
        <w:t xml:space="preserve">На базе детского сада  </w:t>
      </w:r>
      <w:r w:rsidRPr="005115BD">
        <w:rPr>
          <w:rStyle w:val="a5"/>
          <w:rFonts w:ascii="Times New Roman" w:hAnsi="Times New Roman"/>
          <w:b w:val="0"/>
          <w:bCs/>
          <w:iCs/>
          <w:sz w:val="24"/>
          <w:szCs w:val="24"/>
        </w:rPr>
        <w:t xml:space="preserve">работает </w:t>
      </w:r>
      <w:r w:rsidRPr="005862AD">
        <w:rPr>
          <w:rStyle w:val="a5"/>
          <w:rFonts w:ascii="Times New Roman" w:hAnsi="Times New Roman"/>
          <w:bCs/>
          <w:iCs/>
          <w:sz w:val="24"/>
          <w:szCs w:val="24"/>
        </w:rPr>
        <w:t>консультативный пункт</w:t>
      </w:r>
      <w:r w:rsidRPr="005862AD">
        <w:rPr>
          <w:rFonts w:ascii="Times New Roman" w:hAnsi="Times New Roman"/>
          <w:sz w:val="24"/>
          <w:szCs w:val="24"/>
        </w:rPr>
        <w:t xml:space="preserve"> </w:t>
      </w:r>
      <w:r w:rsidRPr="005862AD">
        <w:rPr>
          <w:rFonts w:ascii="Times New Roman" w:hAnsi="Times New Roman"/>
          <w:b/>
          <w:sz w:val="24"/>
          <w:szCs w:val="24"/>
        </w:rPr>
        <w:t>для родителей</w:t>
      </w:r>
      <w:r w:rsidRPr="00314C26">
        <w:rPr>
          <w:rFonts w:ascii="Times New Roman" w:hAnsi="Times New Roman"/>
          <w:sz w:val="24"/>
          <w:szCs w:val="24"/>
        </w:rPr>
        <w:t>, дети которых не посещают дошкольные образовательные учреждения. Основная цель консультативного пункта – оказание консультативной и методической помощи семье в воспитании, развитии и ранней коррекции детей дошкольного возраста, повышение родительской компетенции.</w:t>
      </w:r>
    </w:p>
    <w:p w:rsidR="00DA261E" w:rsidRDefault="00DA261E" w:rsidP="00DA261E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14C26">
        <w:rPr>
          <w:rFonts w:ascii="Times New Roman" w:hAnsi="Times New Roman"/>
          <w:sz w:val="24"/>
          <w:szCs w:val="24"/>
        </w:rPr>
        <w:t xml:space="preserve"> В консультативном пункт</w:t>
      </w:r>
      <w:r>
        <w:rPr>
          <w:rFonts w:ascii="Times New Roman" w:hAnsi="Times New Roman"/>
          <w:sz w:val="24"/>
          <w:szCs w:val="24"/>
        </w:rPr>
        <w:t xml:space="preserve">е работают  специалисты: </w:t>
      </w:r>
      <w:r w:rsidRPr="00314C26">
        <w:rPr>
          <w:rFonts w:ascii="Times New Roman" w:hAnsi="Times New Roman"/>
          <w:sz w:val="24"/>
          <w:szCs w:val="24"/>
        </w:rPr>
        <w:t xml:space="preserve"> воспитатель</w:t>
      </w:r>
      <w:r>
        <w:rPr>
          <w:rFonts w:ascii="Times New Roman" w:hAnsi="Times New Roman"/>
          <w:sz w:val="24"/>
          <w:szCs w:val="24"/>
        </w:rPr>
        <w:t xml:space="preserve"> (руководитель пункта)</w:t>
      </w:r>
      <w:r w:rsidRPr="00314C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музыкальный руководитель,</w:t>
      </w:r>
      <w:r w:rsidRPr="00314C26">
        <w:rPr>
          <w:rFonts w:ascii="Times New Roman" w:hAnsi="Times New Roman"/>
          <w:sz w:val="24"/>
          <w:szCs w:val="24"/>
        </w:rPr>
        <w:t xml:space="preserve"> старшая медицинская сест</w:t>
      </w:r>
      <w:r>
        <w:rPr>
          <w:rFonts w:ascii="Times New Roman" w:hAnsi="Times New Roman"/>
          <w:sz w:val="24"/>
          <w:szCs w:val="24"/>
        </w:rPr>
        <w:t>ра. К</w:t>
      </w:r>
      <w:r w:rsidRPr="00314C26">
        <w:rPr>
          <w:rFonts w:ascii="Times New Roman" w:hAnsi="Times New Roman"/>
          <w:sz w:val="24"/>
          <w:szCs w:val="24"/>
        </w:rPr>
        <w:t>онсультации, рек</w:t>
      </w:r>
      <w:r>
        <w:rPr>
          <w:rFonts w:ascii="Times New Roman" w:hAnsi="Times New Roman"/>
          <w:sz w:val="24"/>
          <w:szCs w:val="24"/>
        </w:rPr>
        <w:t>омендации специалистов предоставляются бесплатно</w:t>
      </w:r>
      <w:r w:rsidRPr="00314C26">
        <w:rPr>
          <w:rFonts w:ascii="Times New Roman" w:hAnsi="Times New Roman"/>
          <w:sz w:val="24"/>
          <w:szCs w:val="24"/>
        </w:rPr>
        <w:t>.</w:t>
      </w:r>
    </w:p>
    <w:p w:rsidR="00DA261E" w:rsidRPr="00314C26" w:rsidRDefault="00DA261E" w:rsidP="00DA261E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же на базе ДОУ организован </w:t>
      </w:r>
      <w:r w:rsidRPr="005862AD">
        <w:rPr>
          <w:rStyle w:val="a6"/>
          <w:rFonts w:ascii="Times New Roman" w:hAnsi="Times New Roman"/>
          <w:i w:val="0"/>
          <w:sz w:val="24"/>
        </w:rPr>
        <w:t>клуб молодых семей «Просто вместе»,</w:t>
      </w:r>
      <w:r w:rsidRPr="00BA597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целью функционирования которого, является создание системы психолого-медико-педагогического сопровождения родителей на протяжении дошкольного детства и гармонизации детско-родительских отношений в молодой семье. Работа Семейного клуба длится в течение всего года. Участники клуба организовывают и участвуют в конкурсах, акциях, праздниках, в обустройстве и озеленении прогулочных участков, и т.д.</w:t>
      </w:r>
    </w:p>
    <w:p w:rsidR="00DA261E" w:rsidRPr="00314C26" w:rsidRDefault="00DA261E" w:rsidP="00DA261E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14C26">
        <w:rPr>
          <w:rFonts w:ascii="Times New Roman" w:hAnsi="Times New Roman"/>
          <w:sz w:val="24"/>
          <w:szCs w:val="24"/>
        </w:rPr>
        <w:t>В ДОУ организовано 4-разовое питание: завтра</w:t>
      </w:r>
      <w:r>
        <w:rPr>
          <w:rFonts w:ascii="Times New Roman" w:hAnsi="Times New Roman"/>
          <w:sz w:val="24"/>
          <w:szCs w:val="24"/>
        </w:rPr>
        <w:t xml:space="preserve">к, 2-й завтрак, обед, полдник, </w:t>
      </w:r>
      <w:r w:rsidRPr="00314C26">
        <w:rPr>
          <w:rFonts w:ascii="Times New Roman" w:hAnsi="Times New Roman"/>
          <w:sz w:val="24"/>
          <w:szCs w:val="24"/>
        </w:rPr>
        <w:t>на основе примерного  10–</w:t>
      </w:r>
      <w:proofErr w:type="spellStart"/>
      <w:r w:rsidRPr="00314C26">
        <w:rPr>
          <w:rFonts w:ascii="Times New Roman" w:hAnsi="Times New Roman"/>
          <w:sz w:val="24"/>
          <w:szCs w:val="24"/>
        </w:rPr>
        <w:t>ти</w:t>
      </w:r>
      <w:proofErr w:type="spellEnd"/>
      <w:r w:rsidRPr="00314C26">
        <w:rPr>
          <w:rFonts w:ascii="Times New Roman" w:hAnsi="Times New Roman"/>
          <w:sz w:val="24"/>
          <w:szCs w:val="24"/>
        </w:rPr>
        <w:t xml:space="preserve"> дневного меню для детей с 1,5 до 3 лет и с 3 до 7 лет. Питание детей организовано в групповых комнатах </w:t>
      </w:r>
      <w:r>
        <w:rPr>
          <w:rFonts w:ascii="Times New Roman" w:hAnsi="Times New Roman"/>
          <w:sz w:val="24"/>
          <w:szCs w:val="24"/>
        </w:rPr>
        <w:t>согласно СанПиН</w:t>
      </w:r>
      <w:r w:rsidRPr="00314C26">
        <w:rPr>
          <w:rFonts w:ascii="Times New Roman" w:hAnsi="Times New Roman"/>
          <w:sz w:val="24"/>
          <w:szCs w:val="24"/>
        </w:rPr>
        <w:t xml:space="preserve">. Пищеблок оборудован соответствующим  необходимым технологическим оборудованием. </w:t>
      </w:r>
    </w:p>
    <w:p w:rsidR="00DA261E" w:rsidRPr="00B276DA" w:rsidRDefault="00DA261E" w:rsidP="00DA261E">
      <w:pPr>
        <w:spacing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B276DA">
        <w:rPr>
          <w:rFonts w:ascii="Times New Roman" w:hAnsi="Times New Roman"/>
          <w:sz w:val="24"/>
          <w:szCs w:val="24"/>
        </w:rPr>
        <w:t xml:space="preserve">В дошкольном учреждении создана материально-техническая база для жизнеобеспечения и развития детей. </w:t>
      </w:r>
    </w:p>
    <w:p w:rsidR="00DA261E" w:rsidRPr="00B276DA" w:rsidRDefault="00DA261E" w:rsidP="00DA261E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276DA">
        <w:rPr>
          <w:rFonts w:ascii="Times New Roman" w:hAnsi="Times New Roman"/>
          <w:color w:val="000000"/>
          <w:sz w:val="24"/>
          <w:szCs w:val="24"/>
        </w:rPr>
        <w:lastRenderedPageBreak/>
        <w:t>Учреждение расположено на самостоятельном земельном участке. На территории учреждения имеется:</w:t>
      </w:r>
    </w:p>
    <w:p w:rsidR="00DA261E" w:rsidRPr="00B276DA" w:rsidRDefault="00DA261E" w:rsidP="00DA261E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276DA">
        <w:rPr>
          <w:rFonts w:ascii="Times New Roman" w:hAnsi="Times New Roman"/>
          <w:color w:val="000000"/>
          <w:sz w:val="24"/>
          <w:szCs w:val="24"/>
        </w:rPr>
        <w:t>- игровая зона, которая включает в себя, групповые площадки ин</w:t>
      </w:r>
      <w:r>
        <w:rPr>
          <w:rFonts w:ascii="Times New Roman" w:hAnsi="Times New Roman"/>
          <w:color w:val="000000"/>
          <w:sz w:val="24"/>
          <w:szCs w:val="24"/>
        </w:rPr>
        <w:t>дивидуальные для каждой группы, общую физкультурную площадку, огород.</w:t>
      </w:r>
    </w:p>
    <w:p w:rsidR="00DA261E" w:rsidRDefault="00DA261E" w:rsidP="00DA261E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276DA">
        <w:rPr>
          <w:rFonts w:ascii="Times New Roman" w:hAnsi="Times New Roman"/>
          <w:color w:val="000000"/>
          <w:sz w:val="24"/>
          <w:szCs w:val="24"/>
        </w:rPr>
        <w:t>Игровые площадки имеют следующее оборудование: столы для игр, лавочки, песочницы, качели, качал</w:t>
      </w:r>
      <w:r>
        <w:rPr>
          <w:rFonts w:ascii="Times New Roman" w:hAnsi="Times New Roman"/>
          <w:color w:val="000000"/>
          <w:sz w:val="24"/>
          <w:szCs w:val="24"/>
        </w:rPr>
        <w:t xml:space="preserve">ки, </w:t>
      </w:r>
      <w:r w:rsidRPr="00B276DA">
        <w:rPr>
          <w:rFonts w:ascii="Times New Roman" w:hAnsi="Times New Roman"/>
          <w:color w:val="000000"/>
          <w:sz w:val="24"/>
          <w:szCs w:val="24"/>
        </w:rPr>
        <w:t>машины, лесенки для лазания, теневые навесы.</w:t>
      </w:r>
      <w:proofErr w:type="gramEnd"/>
      <w:r w:rsidRPr="00B276DA">
        <w:rPr>
          <w:rFonts w:ascii="Times New Roman" w:hAnsi="Times New Roman"/>
          <w:color w:val="000000"/>
          <w:sz w:val="24"/>
          <w:szCs w:val="24"/>
        </w:rPr>
        <w:t xml:space="preserve"> Уча</w:t>
      </w:r>
      <w:r>
        <w:rPr>
          <w:rFonts w:ascii="Times New Roman" w:hAnsi="Times New Roman"/>
          <w:color w:val="000000"/>
          <w:sz w:val="24"/>
          <w:szCs w:val="24"/>
        </w:rPr>
        <w:t>сток озеленен, имеются цветники.</w:t>
      </w:r>
    </w:p>
    <w:p w:rsidR="00DA261E" w:rsidRPr="00B276DA" w:rsidRDefault="00DA261E" w:rsidP="00DA261E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-огород, в котором имеются гряды с овощами и фруктами для каждой группы, кусты с ягодами.</w:t>
      </w:r>
    </w:p>
    <w:p w:rsidR="00DA261E" w:rsidRPr="00B276DA" w:rsidRDefault="00DA261E" w:rsidP="00DA261E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276DA">
        <w:rPr>
          <w:rFonts w:ascii="Times New Roman" w:hAnsi="Times New Roman"/>
          <w:color w:val="000000"/>
          <w:sz w:val="24"/>
          <w:szCs w:val="24"/>
        </w:rPr>
        <w:t xml:space="preserve">Физкультурная площадка состоит </w:t>
      </w:r>
      <w:proofErr w:type="gramStart"/>
      <w:r w:rsidRPr="00B276DA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B276DA">
        <w:rPr>
          <w:rFonts w:ascii="Times New Roman" w:hAnsi="Times New Roman"/>
          <w:color w:val="000000"/>
          <w:sz w:val="24"/>
          <w:szCs w:val="24"/>
        </w:rPr>
        <w:t>:</w:t>
      </w:r>
    </w:p>
    <w:p w:rsidR="00DA261E" w:rsidRPr="00B276DA" w:rsidRDefault="00DA261E" w:rsidP="00DA261E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276DA">
        <w:rPr>
          <w:rFonts w:ascii="Times New Roman" w:hAnsi="Times New Roman"/>
          <w:color w:val="000000"/>
          <w:sz w:val="24"/>
          <w:szCs w:val="24"/>
        </w:rPr>
        <w:t>- зоны с оборудованием для подвижных игр (</w:t>
      </w:r>
      <w:proofErr w:type="spellStart"/>
      <w:r w:rsidRPr="00B276DA">
        <w:rPr>
          <w:rFonts w:ascii="Times New Roman" w:hAnsi="Times New Roman"/>
          <w:color w:val="000000"/>
          <w:sz w:val="24"/>
          <w:szCs w:val="24"/>
        </w:rPr>
        <w:t>волейбольно</w:t>
      </w:r>
      <w:proofErr w:type="spellEnd"/>
      <w:r w:rsidRPr="00B276DA">
        <w:rPr>
          <w:rFonts w:ascii="Times New Roman" w:hAnsi="Times New Roman"/>
          <w:color w:val="000000"/>
          <w:sz w:val="24"/>
          <w:szCs w:val="24"/>
        </w:rPr>
        <w:t>-баскетбольная площадк</w:t>
      </w:r>
      <w:proofErr w:type="gramStart"/>
      <w:r w:rsidRPr="00B276DA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баскетбольные корзинки и волейбольная сетка</w:t>
      </w:r>
      <w:r w:rsidRPr="00B276DA">
        <w:rPr>
          <w:rFonts w:ascii="Times New Roman" w:hAnsi="Times New Roman"/>
          <w:color w:val="000000"/>
          <w:sz w:val="24"/>
          <w:szCs w:val="24"/>
        </w:rPr>
        <w:t>);</w:t>
      </w:r>
    </w:p>
    <w:p w:rsidR="00DA261E" w:rsidRPr="00B276DA" w:rsidRDefault="00DA261E" w:rsidP="00DA261E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276DA">
        <w:rPr>
          <w:rFonts w:ascii="Times New Roman" w:hAnsi="Times New Roman"/>
          <w:color w:val="000000"/>
          <w:sz w:val="24"/>
          <w:szCs w:val="24"/>
        </w:rPr>
        <w:t>- зоны с гимнастическим оборудованием;</w:t>
      </w:r>
    </w:p>
    <w:p w:rsidR="00DA261E" w:rsidRPr="00B276DA" w:rsidRDefault="00DA261E" w:rsidP="00DA261E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276DA">
        <w:rPr>
          <w:rFonts w:ascii="Times New Roman" w:hAnsi="Times New Roman"/>
          <w:color w:val="000000"/>
          <w:sz w:val="24"/>
          <w:szCs w:val="24"/>
        </w:rPr>
        <w:t>- беговой дорожки;</w:t>
      </w:r>
    </w:p>
    <w:p w:rsidR="00DA261E" w:rsidRDefault="00DA261E" w:rsidP="00DA261E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276DA">
        <w:rPr>
          <w:rFonts w:ascii="Times New Roman" w:hAnsi="Times New Roman"/>
          <w:color w:val="000000"/>
          <w:sz w:val="24"/>
          <w:szCs w:val="24"/>
        </w:rPr>
        <w:t>- ямой для прыжков в длину.</w:t>
      </w:r>
    </w:p>
    <w:p w:rsidR="00DA261E" w:rsidRPr="00B276DA" w:rsidRDefault="00DA261E" w:rsidP="00DA261E">
      <w:pPr>
        <w:spacing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B276DA">
        <w:rPr>
          <w:rFonts w:ascii="Times New Roman" w:hAnsi="Times New Roman"/>
          <w:sz w:val="24"/>
          <w:szCs w:val="24"/>
        </w:rPr>
        <w:t xml:space="preserve">Здание ДОУ построено по типовому проекту. </w:t>
      </w:r>
      <w:r w:rsidRPr="00B276DA">
        <w:rPr>
          <w:rFonts w:ascii="Times New Roman" w:hAnsi="Times New Roman"/>
          <w:color w:val="000000"/>
          <w:sz w:val="24"/>
          <w:szCs w:val="24"/>
        </w:rPr>
        <w:t xml:space="preserve">Здание детского сада </w:t>
      </w:r>
      <w:r w:rsidRPr="00B276DA">
        <w:rPr>
          <w:rFonts w:ascii="Times New Roman" w:hAnsi="Times New Roman"/>
          <w:sz w:val="24"/>
          <w:szCs w:val="24"/>
        </w:rPr>
        <w:t xml:space="preserve"> светлое, имеется центральное отопление, вода, канализация, сантехническое оборудование и </w:t>
      </w:r>
      <w:r w:rsidRPr="00B276DA">
        <w:rPr>
          <w:rFonts w:ascii="Times New Roman" w:hAnsi="Times New Roman"/>
          <w:color w:val="000000"/>
          <w:sz w:val="24"/>
          <w:szCs w:val="24"/>
        </w:rPr>
        <w:t>включает в себя:</w:t>
      </w:r>
    </w:p>
    <w:p w:rsidR="00DA261E" w:rsidRPr="00B276DA" w:rsidRDefault="00DA261E" w:rsidP="00DA261E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276DA">
        <w:rPr>
          <w:rFonts w:ascii="Times New Roman" w:hAnsi="Times New Roman"/>
          <w:color w:val="000000"/>
          <w:sz w:val="24"/>
          <w:szCs w:val="24"/>
        </w:rPr>
        <w:t>групповые ячейки – принадлежащие каждой группе.</w:t>
      </w:r>
      <w:r w:rsidRPr="00B276DA">
        <w:rPr>
          <w:rFonts w:ascii="Times New Roman" w:hAnsi="Times New Roman"/>
          <w:sz w:val="24"/>
          <w:szCs w:val="24"/>
        </w:rPr>
        <w:t xml:space="preserve"> Все помещения имеют эстетичный вид, достаточное освещение;</w:t>
      </w:r>
    </w:p>
    <w:p w:rsidR="00DA261E" w:rsidRPr="00B276DA" w:rsidRDefault="00DA261E" w:rsidP="00DA261E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276DA">
        <w:rPr>
          <w:rFonts w:ascii="Times New Roman" w:hAnsi="Times New Roman"/>
          <w:color w:val="000000"/>
          <w:sz w:val="24"/>
          <w:szCs w:val="24"/>
        </w:rPr>
        <w:t>- музыкальный (спортивный) зал;</w:t>
      </w:r>
    </w:p>
    <w:p w:rsidR="00DA261E" w:rsidRPr="00B276DA" w:rsidRDefault="00DA261E" w:rsidP="00DA261E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276DA">
        <w:rPr>
          <w:rFonts w:ascii="Times New Roman" w:hAnsi="Times New Roman"/>
          <w:color w:val="000000"/>
          <w:sz w:val="24"/>
          <w:szCs w:val="24"/>
        </w:rPr>
        <w:t>- сопутствующие помещения (медицинский блок, пищеблок, прачечная);</w:t>
      </w:r>
    </w:p>
    <w:p w:rsidR="00DA261E" w:rsidRPr="00B276DA" w:rsidRDefault="00DA261E" w:rsidP="00DA261E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276DA">
        <w:rPr>
          <w:rFonts w:ascii="Times New Roman" w:hAnsi="Times New Roman"/>
          <w:color w:val="000000"/>
          <w:sz w:val="24"/>
          <w:szCs w:val="24"/>
        </w:rPr>
        <w:t>- административные помещения (кабинет заведующей, методкабинет);</w:t>
      </w:r>
    </w:p>
    <w:p w:rsidR="00DA261E" w:rsidRPr="00B276DA" w:rsidRDefault="00DA261E" w:rsidP="00DA261E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276DA">
        <w:rPr>
          <w:rFonts w:ascii="Times New Roman" w:hAnsi="Times New Roman"/>
          <w:color w:val="000000"/>
          <w:sz w:val="24"/>
          <w:szCs w:val="24"/>
        </w:rPr>
        <w:t>- служебно-бытовые помещения для персонала;</w:t>
      </w:r>
    </w:p>
    <w:p w:rsidR="00DA261E" w:rsidRPr="003A1A4F" w:rsidRDefault="00DA261E" w:rsidP="00DA261E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276DA">
        <w:rPr>
          <w:rFonts w:ascii="Times New Roman" w:hAnsi="Times New Roman"/>
          <w:color w:val="000000"/>
          <w:sz w:val="24"/>
          <w:szCs w:val="24"/>
        </w:rPr>
        <w:t>- складские помещения.</w:t>
      </w:r>
    </w:p>
    <w:p w:rsidR="00DA261E" w:rsidRDefault="00DA261E" w:rsidP="00DA261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A261E" w:rsidRDefault="00DA261E" w:rsidP="00DA261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Медико-</w:t>
      </w:r>
      <w:r w:rsidRPr="003A1A4F">
        <w:rPr>
          <w:rFonts w:ascii="Times New Roman" w:hAnsi="Times New Roman"/>
          <w:sz w:val="24"/>
          <w:szCs w:val="24"/>
        </w:rPr>
        <w:t xml:space="preserve">педагогический контроль осуществляется систематически и затрагивает различные вопросы охраны жизни детей: проведение физкультурных занятий, прохождение адаптации, соблюдение гигиенических требований к нагрузке на занятиях, организация режимных процессов, оздоровительных мероприятий, прогулки. Медицинское обслуживание воспитанников осуществляется медицинской сестрой, которая осуществляет  регулярный </w:t>
      </w:r>
      <w:proofErr w:type="gramStart"/>
      <w:r w:rsidRPr="003A1A4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A1A4F">
        <w:rPr>
          <w:rFonts w:ascii="Times New Roman" w:hAnsi="Times New Roman"/>
          <w:sz w:val="24"/>
          <w:szCs w:val="24"/>
        </w:rPr>
        <w:t xml:space="preserve"> состоянием здоровья воспитанников. </w:t>
      </w:r>
      <w:r w:rsidRPr="003A1A4F">
        <w:rPr>
          <w:rFonts w:ascii="Times New Roman" w:hAnsi="Times New Roman"/>
          <w:color w:val="000000"/>
          <w:sz w:val="24"/>
          <w:szCs w:val="24"/>
        </w:rPr>
        <w:t>Комплексное медицинское обслуживание детей п</w:t>
      </w:r>
      <w:r>
        <w:rPr>
          <w:rFonts w:ascii="Times New Roman" w:hAnsi="Times New Roman"/>
          <w:color w:val="000000"/>
          <w:sz w:val="24"/>
          <w:szCs w:val="24"/>
        </w:rPr>
        <w:t>роводится на основе договора с ОБ</w:t>
      </w:r>
      <w:r w:rsidRPr="003A1A4F">
        <w:rPr>
          <w:rFonts w:ascii="Times New Roman" w:hAnsi="Times New Roman"/>
          <w:color w:val="000000"/>
          <w:sz w:val="24"/>
          <w:szCs w:val="24"/>
        </w:rPr>
        <w:t>УЗ «</w:t>
      </w:r>
      <w:proofErr w:type="spellStart"/>
      <w:r w:rsidRPr="003A1A4F">
        <w:rPr>
          <w:rFonts w:ascii="Times New Roman" w:hAnsi="Times New Roman"/>
          <w:color w:val="000000"/>
          <w:sz w:val="24"/>
          <w:szCs w:val="24"/>
        </w:rPr>
        <w:t>Гаврилово</w:t>
      </w:r>
      <w:proofErr w:type="spellEnd"/>
      <w:r w:rsidRPr="003A1A4F">
        <w:rPr>
          <w:rFonts w:ascii="Times New Roman" w:hAnsi="Times New Roman"/>
          <w:color w:val="000000"/>
          <w:sz w:val="24"/>
          <w:szCs w:val="24"/>
        </w:rPr>
        <w:t>-Посадская центральная районная больница»</w:t>
      </w:r>
    </w:p>
    <w:p w:rsidR="00DA261E" w:rsidRDefault="00DA261E" w:rsidP="00DA261E">
      <w:pPr>
        <w:pStyle w:val="1"/>
        <w:ind w:firstLine="0"/>
        <w:rPr>
          <w:rFonts w:ascii="Times New Roman" w:hAnsi="Times New Roman"/>
          <w:i/>
          <w:sz w:val="24"/>
          <w:szCs w:val="24"/>
        </w:rPr>
      </w:pPr>
    </w:p>
    <w:p w:rsidR="00DA261E" w:rsidRPr="005862AD" w:rsidRDefault="00DA261E" w:rsidP="00DA261E">
      <w:pPr>
        <w:pStyle w:val="1"/>
        <w:jc w:val="center"/>
        <w:rPr>
          <w:rFonts w:ascii="Times New Roman" w:hAnsi="Times New Roman"/>
          <w:b/>
          <w:sz w:val="24"/>
        </w:rPr>
      </w:pPr>
      <w:r w:rsidRPr="00C50F50">
        <w:rPr>
          <w:rFonts w:ascii="Times New Roman" w:hAnsi="Times New Roman"/>
          <w:b/>
          <w:sz w:val="24"/>
        </w:rPr>
        <w:t>Ур</w:t>
      </w:r>
      <w:r>
        <w:rPr>
          <w:rFonts w:ascii="Times New Roman" w:hAnsi="Times New Roman"/>
          <w:b/>
          <w:sz w:val="24"/>
        </w:rPr>
        <w:t>овень</w:t>
      </w:r>
      <w:r w:rsidRPr="00C50F50">
        <w:rPr>
          <w:rFonts w:ascii="Times New Roman" w:hAnsi="Times New Roman"/>
          <w:b/>
          <w:sz w:val="24"/>
        </w:rPr>
        <w:t xml:space="preserve"> готовности воспитанников к школьному</w:t>
      </w:r>
      <w:r>
        <w:rPr>
          <w:rFonts w:ascii="Times New Roman" w:hAnsi="Times New Roman"/>
          <w:b/>
          <w:sz w:val="24"/>
        </w:rPr>
        <w:t xml:space="preserve"> обучению показывает следующее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3402"/>
      </w:tblGrid>
      <w:tr w:rsidR="00DA261E" w:rsidRPr="000D3E47" w:rsidTr="00C87445">
        <w:trPr>
          <w:trHeight w:val="293"/>
        </w:trPr>
        <w:tc>
          <w:tcPr>
            <w:tcW w:w="5211" w:type="dxa"/>
          </w:tcPr>
          <w:p w:rsidR="00DA261E" w:rsidRPr="00600331" w:rsidRDefault="00DA261E" w:rsidP="00C87445">
            <w:pPr>
              <w:rPr>
                <w:rFonts w:ascii="Times New Roman" w:hAnsi="Times New Roman"/>
                <w:sz w:val="24"/>
                <w:szCs w:val="24"/>
              </w:rPr>
            </w:pPr>
            <w:r w:rsidRPr="00600331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3402" w:type="dxa"/>
          </w:tcPr>
          <w:p w:rsidR="00DA261E" w:rsidRPr="00600331" w:rsidRDefault="00DA261E" w:rsidP="00C87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331">
              <w:rPr>
                <w:rFonts w:ascii="Times New Roman" w:hAnsi="Times New Roman"/>
                <w:sz w:val="24"/>
                <w:szCs w:val="24"/>
              </w:rPr>
              <w:t>2021-2022 учебный год</w:t>
            </w:r>
          </w:p>
        </w:tc>
      </w:tr>
      <w:tr w:rsidR="00DA261E" w:rsidRPr="000D3E47" w:rsidTr="00C87445">
        <w:trPr>
          <w:trHeight w:val="287"/>
        </w:trPr>
        <w:tc>
          <w:tcPr>
            <w:tcW w:w="5211" w:type="dxa"/>
          </w:tcPr>
          <w:p w:rsidR="00DA261E" w:rsidRPr="009C032F" w:rsidRDefault="00DA261E" w:rsidP="00C87445">
            <w:pPr>
              <w:pStyle w:val="1"/>
              <w:rPr>
                <w:rFonts w:ascii="Times New Roman" w:hAnsi="Times New Roman"/>
              </w:rPr>
            </w:pPr>
            <w:r w:rsidRPr="009C032F">
              <w:rPr>
                <w:rFonts w:ascii="Times New Roman" w:hAnsi="Times New Roman"/>
              </w:rPr>
              <w:t>Группа</w:t>
            </w:r>
          </w:p>
        </w:tc>
        <w:tc>
          <w:tcPr>
            <w:tcW w:w="3402" w:type="dxa"/>
          </w:tcPr>
          <w:p w:rsidR="00DA261E" w:rsidRPr="009C032F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9C032F">
              <w:rPr>
                <w:rFonts w:ascii="Times New Roman" w:hAnsi="Times New Roman"/>
              </w:rPr>
              <w:t>подготовительная</w:t>
            </w:r>
          </w:p>
        </w:tc>
      </w:tr>
      <w:tr w:rsidR="00DA261E" w:rsidRPr="000D3E47" w:rsidTr="00C87445">
        <w:trPr>
          <w:trHeight w:val="251"/>
        </w:trPr>
        <w:tc>
          <w:tcPr>
            <w:tcW w:w="5211" w:type="dxa"/>
          </w:tcPr>
          <w:p w:rsidR="00DA261E" w:rsidRPr="009C032F" w:rsidRDefault="00DA261E" w:rsidP="00C87445">
            <w:pPr>
              <w:pStyle w:val="1"/>
              <w:rPr>
                <w:rFonts w:ascii="Times New Roman" w:hAnsi="Times New Roman"/>
              </w:rPr>
            </w:pPr>
            <w:r w:rsidRPr="009C032F">
              <w:rPr>
                <w:rFonts w:ascii="Times New Roman" w:hAnsi="Times New Roman"/>
              </w:rPr>
              <w:t>Количество обследуемых детей</w:t>
            </w:r>
          </w:p>
        </w:tc>
        <w:tc>
          <w:tcPr>
            <w:tcW w:w="3402" w:type="dxa"/>
          </w:tcPr>
          <w:p w:rsidR="00DA261E" w:rsidRPr="009C032F" w:rsidRDefault="00DA261E" w:rsidP="00C87445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9C032F">
              <w:rPr>
                <w:rFonts w:ascii="Times New Roman" w:hAnsi="Times New Roman"/>
              </w:rPr>
              <w:t xml:space="preserve"> </w:t>
            </w:r>
          </w:p>
        </w:tc>
      </w:tr>
      <w:tr w:rsidR="00DA261E" w:rsidRPr="000D3E47" w:rsidTr="00C87445">
        <w:trPr>
          <w:trHeight w:val="251"/>
        </w:trPr>
        <w:tc>
          <w:tcPr>
            <w:tcW w:w="5211" w:type="dxa"/>
          </w:tcPr>
          <w:p w:rsidR="00DA261E" w:rsidRPr="009C032F" w:rsidRDefault="00DA261E" w:rsidP="00C87445">
            <w:pPr>
              <w:pStyle w:val="1"/>
              <w:rPr>
                <w:rFonts w:ascii="Times New Roman" w:hAnsi="Times New Roman"/>
              </w:rPr>
            </w:pPr>
            <w:r w:rsidRPr="009C032F">
              <w:rPr>
                <w:rFonts w:ascii="Times New Roman" w:hAnsi="Times New Roman"/>
                <w:lang w:val="en-US"/>
              </w:rPr>
              <w:t xml:space="preserve">I </w:t>
            </w:r>
            <w:r w:rsidRPr="009C032F">
              <w:rPr>
                <w:rFonts w:ascii="Times New Roman" w:hAnsi="Times New Roman"/>
              </w:rPr>
              <w:t>уровень: очень высокий</w:t>
            </w:r>
          </w:p>
        </w:tc>
        <w:tc>
          <w:tcPr>
            <w:tcW w:w="3402" w:type="dxa"/>
          </w:tcPr>
          <w:p w:rsidR="00DA261E" w:rsidRPr="009C032F" w:rsidRDefault="00DA261E" w:rsidP="00C87445">
            <w:pPr>
              <w:pStyle w:val="1"/>
              <w:jc w:val="center"/>
              <w:rPr>
                <w:rFonts w:ascii="Times New Roman" w:hAnsi="Times New Roman"/>
              </w:rPr>
            </w:pPr>
            <w:r w:rsidRPr="009C032F">
              <w:rPr>
                <w:rFonts w:ascii="Times New Roman" w:hAnsi="Times New Roman"/>
              </w:rPr>
              <w:t>-</w:t>
            </w:r>
          </w:p>
        </w:tc>
      </w:tr>
      <w:tr w:rsidR="00DA261E" w:rsidRPr="000D3E47" w:rsidTr="00C87445">
        <w:trPr>
          <w:trHeight w:val="273"/>
        </w:trPr>
        <w:tc>
          <w:tcPr>
            <w:tcW w:w="5211" w:type="dxa"/>
          </w:tcPr>
          <w:p w:rsidR="00DA261E" w:rsidRPr="009C032F" w:rsidRDefault="00DA261E" w:rsidP="00C87445">
            <w:pPr>
              <w:pStyle w:val="1"/>
              <w:rPr>
                <w:rFonts w:ascii="Times New Roman" w:hAnsi="Times New Roman"/>
              </w:rPr>
            </w:pPr>
            <w:r w:rsidRPr="009C032F">
              <w:rPr>
                <w:rFonts w:ascii="Times New Roman" w:hAnsi="Times New Roman"/>
                <w:lang w:val="en-US"/>
              </w:rPr>
              <w:t xml:space="preserve">II </w:t>
            </w:r>
            <w:r w:rsidRPr="009C032F">
              <w:rPr>
                <w:rFonts w:ascii="Times New Roman" w:hAnsi="Times New Roman"/>
              </w:rPr>
              <w:t>уровень: высокий</w:t>
            </w:r>
          </w:p>
        </w:tc>
        <w:tc>
          <w:tcPr>
            <w:tcW w:w="3402" w:type="dxa"/>
          </w:tcPr>
          <w:p w:rsidR="00DA261E" w:rsidRPr="009C032F" w:rsidRDefault="00DA261E" w:rsidP="00C87445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DA261E" w:rsidRPr="000D3E47" w:rsidTr="00C87445">
        <w:trPr>
          <w:trHeight w:val="273"/>
        </w:trPr>
        <w:tc>
          <w:tcPr>
            <w:tcW w:w="5211" w:type="dxa"/>
          </w:tcPr>
          <w:p w:rsidR="00DA261E" w:rsidRPr="009C032F" w:rsidRDefault="00DA261E" w:rsidP="00C87445">
            <w:pPr>
              <w:pStyle w:val="1"/>
              <w:rPr>
                <w:rFonts w:ascii="Times New Roman" w:hAnsi="Times New Roman"/>
              </w:rPr>
            </w:pPr>
            <w:r w:rsidRPr="009C032F"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</w:t>
            </w:r>
            <w:r w:rsidRPr="009C032F">
              <w:rPr>
                <w:rFonts w:ascii="Times New Roman" w:hAnsi="Times New Roman"/>
              </w:rPr>
              <w:t>уровень: средний</w:t>
            </w:r>
          </w:p>
        </w:tc>
        <w:tc>
          <w:tcPr>
            <w:tcW w:w="3402" w:type="dxa"/>
          </w:tcPr>
          <w:p w:rsidR="00DA261E" w:rsidRPr="009C032F" w:rsidRDefault="00DA261E" w:rsidP="00C87445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A261E" w:rsidRPr="000D3E47" w:rsidTr="00C87445">
        <w:trPr>
          <w:trHeight w:val="277"/>
        </w:trPr>
        <w:tc>
          <w:tcPr>
            <w:tcW w:w="5211" w:type="dxa"/>
          </w:tcPr>
          <w:p w:rsidR="00DA261E" w:rsidRPr="009C032F" w:rsidRDefault="00DA261E" w:rsidP="00C87445">
            <w:pPr>
              <w:pStyle w:val="1"/>
              <w:rPr>
                <w:rFonts w:ascii="Times New Roman" w:hAnsi="Times New Roman"/>
              </w:rPr>
            </w:pPr>
            <w:r w:rsidRPr="009C032F">
              <w:rPr>
                <w:rFonts w:ascii="Times New Roman" w:hAnsi="Times New Roman"/>
                <w:lang w:val="en-US"/>
              </w:rPr>
              <w:t>IV</w:t>
            </w:r>
            <w:r w:rsidRPr="009C032F">
              <w:rPr>
                <w:rFonts w:ascii="Times New Roman" w:hAnsi="Times New Roman"/>
              </w:rPr>
              <w:t xml:space="preserve"> уровень: низкий</w:t>
            </w:r>
          </w:p>
        </w:tc>
        <w:tc>
          <w:tcPr>
            <w:tcW w:w="3402" w:type="dxa"/>
          </w:tcPr>
          <w:p w:rsidR="00DA261E" w:rsidRPr="009C032F" w:rsidRDefault="00DA261E" w:rsidP="00C87445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A261E" w:rsidRPr="000D3E47" w:rsidTr="00C87445">
        <w:trPr>
          <w:trHeight w:val="472"/>
        </w:trPr>
        <w:tc>
          <w:tcPr>
            <w:tcW w:w="5211" w:type="dxa"/>
          </w:tcPr>
          <w:p w:rsidR="00DA261E" w:rsidRPr="009C032F" w:rsidRDefault="00DA261E" w:rsidP="00C87445">
            <w:pPr>
              <w:pStyle w:val="1"/>
              <w:rPr>
                <w:rFonts w:ascii="Times New Roman" w:hAnsi="Times New Roman"/>
              </w:rPr>
            </w:pPr>
            <w:r w:rsidRPr="009C032F"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 xml:space="preserve"> </w:t>
            </w:r>
            <w:r w:rsidRPr="009C032F">
              <w:rPr>
                <w:rFonts w:ascii="Times New Roman" w:hAnsi="Times New Roman"/>
              </w:rPr>
              <w:t>уровень:</w:t>
            </w:r>
            <w:r>
              <w:rPr>
                <w:rFonts w:ascii="Times New Roman" w:hAnsi="Times New Roman"/>
              </w:rPr>
              <w:t xml:space="preserve"> </w:t>
            </w:r>
            <w:r w:rsidRPr="009C032F">
              <w:rPr>
                <w:rFonts w:ascii="Times New Roman" w:hAnsi="Times New Roman"/>
              </w:rPr>
              <w:t>очень низкий</w:t>
            </w:r>
          </w:p>
        </w:tc>
        <w:tc>
          <w:tcPr>
            <w:tcW w:w="3402" w:type="dxa"/>
          </w:tcPr>
          <w:p w:rsidR="00DA261E" w:rsidRPr="009C032F" w:rsidRDefault="00DA261E" w:rsidP="00C87445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DA261E" w:rsidRDefault="00DA261E" w:rsidP="00DA261E">
      <w:pPr>
        <w:pStyle w:val="1"/>
        <w:rPr>
          <w:rFonts w:ascii="Times New Roman" w:hAnsi="Times New Roman"/>
          <w:i/>
          <w:sz w:val="24"/>
          <w:szCs w:val="24"/>
        </w:rPr>
      </w:pPr>
    </w:p>
    <w:p w:rsidR="00DA261E" w:rsidRDefault="00DA261E" w:rsidP="00DA261E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A261E" w:rsidRDefault="00DA261E" w:rsidP="00DA261E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A261E" w:rsidRDefault="00DA261E" w:rsidP="00DA261E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A261E" w:rsidRDefault="00DA261E" w:rsidP="00DA261E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A261E" w:rsidRDefault="00DA261E" w:rsidP="00DA261E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A261E" w:rsidRPr="005862AD" w:rsidRDefault="00DA261E" w:rsidP="00DA261E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71B8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МБДОУ осуществляет взаимодействие с социальным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окружением различного характера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26"/>
        <w:gridCol w:w="4394"/>
        <w:gridCol w:w="1820"/>
      </w:tblGrid>
      <w:tr w:rsidR="00DA261E" w:rsidRPr="00C00C3A" w:rsidTr="00C87445">
        <w:trPr>
          <w:trHeight w:val="517"/>
        </w:trPr>
        <w:tc>
          <w:tcPr>
            <w:tcW w:w="1668" w:type="dxa"/>
          </w:tcPr>
          <w:p w:rsidR="00DA261E" w:rsidRPr="00AA2610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A2610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Направление</w:t>
            </w:r>
          </w:p>
        </w:tc>
        <w:tc>
          <w:tcPr>
            <w:tcW w:w="2126" w:type="dxa"/>
          </w:tcPr>
          <w:p w:rsidR="00DA261E" w:rsidRPr="00AA2610" w:rsidRDefault="00DA261E" w:rsidP="00C87445">
            <w:pPr>
              <w:pStyle w:val="1"/>
              <w:ind w:left="-108" w:right="-391" w:firstLine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A2610">
              <w:rPr>
                <w:rFonts w:ascii="Times New Roman" w:hAnsi="Times New Roman"/>
                <w:b/>
                <w:bCs/>
                <w:sz w:val="20"/>
                <w:szCs w:val="24"/>
              </w:rPr>
              <w:t>Организации</w:t>
            </w:r>
          </w:p>
          <w:p w:rsidR="00DA261E" w:rsidRPr="00AA2610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4394" w:type="dxa"/>
          </w:tcPr>
          <w:p w:rsidR="00DA261E" w:rsidRPr="00AA2610" w:rsidRDefault="00DA261E" w:rsidP="00C87445">
            <w:pPr>
              <w:pStyle w:val="1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AA2610">
              <w:rPr>
                <w:rFonts w:ascii="Times New Roman" w:hAnsi="Times New Roman"/>
                <w:b/>
                <w:bCs/>
                <w:sz w:val="20"/>
                <w:szCs w:val="24"/>
              </w:rPr>
              <w:t>Формы сотрудничества</w:t>
            </w:r>
          </w:p>
        </w:tc>
        <w:tc>
          <w:tcPr>
            <w:tcW w:w="1820" w:type="dxa"/>
          </w:tcPr>
          <w:p w:rsidR="00DA261E" w:rsidRPr="00AA2610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Перио</w:t>
            </w:r>
            <w:r w:rsidRPr="00AA2610">
              <w:rPr>
                <w:rFonts w:ascii="Times New Roman" w:hAnsi="Times New Roman"/>
                <w:b/>
                <w:bCs/>
                <w:sz w:val="20"/>
                <w:szCs w:val="24"/>
              </w:rPr>
              <w:t>дичность</w:t>
            </w:r>
          </w:p>
        </w:tc>
      </w:tr>
      <w:tr w:rsidR="00DA261E" w:rsidRPr="00C00C3A" w:rsidTr="00C87445">
        <w:trPr>
          <w:trHeight w:val="858"/>
        </w:trPr>
        <w:tc>
          <w:tcPr>
            <w:tcW w:w="1668" w:type="dxa"/>
            <w:vMerge w:val="restart"/>
            <w:textDirection w:val="btLr"/>
          </w:tcPr>
          <w:p w:rsidR="00DA261E" w:rsidRPr="00F91F83" w:rsidRDefault="00DA261E" w:rsidP="00C87445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F83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</w:tcPr>
          <w:p w:rsidR="00DA261E" w:rsidRPr="009C032F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 Ивановской области</w:t>
            </w:r>
          </w:p>
        </w:tc>
        <w:tc>
          <w:tcPr>
            <w:tcW w:w="4394" w:type="dxa"/>
          </w:tcPr>
          <w:p w:rsidR="00DA261E" w:rsidRPr="009C032F" w:rsidRDefault="00DA261E" w:rsidP="00C87445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 xml:space="preserve">Курсы  повышения квалификации,  семинарах, конференциях, посещение выставок </w:t>
            </w:r>
          </w:p>
        </w:tc>
        <w:tc>
          <w:tcPr>
            <w:tcW w:w="1820" w:type="dxa"/>
          </w:tcPr>
          <w:p w:rsidR="00DA261E" w:rsidRPr="009C032F" w:rsidRDefault="00DA261E" w:rsidP="00C87445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 xml:space="preserve">По плану ДОУ, </w:t>
            </w:r>
          </w:p>
          <w:p w:rsidR="00DA261E" w:rsidRPr="009C032F" w:rsidRDefault="00DA261E" w:rsidP="00C87445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 xml:space="preserve"> ИРО</w:t>
            </w:r>
          </w:p>
        </w:tc>
      </w:tr>
      <w:tr w:rsidR="00DA261E" w:rsidRPr="00C00C3A" w:rsidTr="00C87445">
        <w:tc>
          <w:tcPr>
            <w:tcW w:w="1668" w:type="dxa"/>
            <w:vMerge/>
          </w:tcPr>
          <w:p w:rsidR="00DA261E" w:rsidRPr="00F91F83" w:rsidRDefault="00DA261E" w:rsidP="00C87445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A261E" w:rsidRPr="009C032F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  <w:tc>
          <w:tcPr>
            <w:tcW w:w="4394" w:type="dxa"/>
          </w:tcPr>
          <w:p w:rsidR="00DA261E" w:rsidRPr="009C032F" w:rsidRDefault="00DA261E" w:rsidP="00C87445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032F">
              <w:rPr>
                <w:rFonts w:ascii="Times New Roman" w:hAnsi="Times New Roman"/>
                <w:sz w:val="24"/>
                <w:szCs w:val="24"/>
              </w:rPr>
              <w:t>осещение  занятий,  консультации для воспитателей и родителей, беседы,  экскурсии для воспитанников, дни открытых дверей, совместные выставки, развлечения.</w:t>
            </w:r>
          </w:p>
        </w:tc>
        <w:tc>
          <w:tcPr>
            <w:tcW w:w="1820" w:type="dxa"/>
          </w:tcPr>
          <w:p w:rsidR="00DA261E" w:rsidRPr="009C032F" w:rsidRDefault="00DA261E" w:rsidP="00C87445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По плану преемственности ДОУ и школы</w:t>
            </w:r>
          </w:p>
        </w:tc>
      </w:tr>
      <w:tr w:rsidR="00DA261E" w:rsidRPr="00C00C3A" w:rsidTr="00C87445">
        <w:tc>
          <w:tcPr>
            <w:tcW w:w="1668" w:type="dxa"/>
            <w:vMerge/>
          </w:tcPr>
          <w:p w:rsidR="00DA261E" w:rsidRPr="00F91F83" w:rsidRDefault="00DA261E" w:rsidP="00C87445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A261E" w:rsidRPr="009C032F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Дошкольные учреждения города  и района</w:t>
            </w:r>
          </w:p>
        </w:tc>
        <w:tc>
          <w:tcPr>
            <w:tcW w:w="4394" w:type="dxa"/>
          </w:tcPr>
          <w:p w:rsidR="00DA261E" w:rsidRPr="009C032F" w:rsidRDefault="00DA261E" w:rsidP="00C87445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Проведение методических объединений,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конференции,</w:t>
            </w:r>
            <w:r w:rsidRPr="009C032F">
              <w:rPr>
                <w:rFonts w:ascii="Times New Roman" w:hAnsi="Times New Roman"/>
                <w:sz w:val="24"/>
                <w:szCs w:val="24"/>
              </w:rPr>
              <w:t xml:space="preserve"> консультации, методические встречи, обмен опытом</w:t>
            </w:r>
          </w:p>
        </w:tc>
        <w:tc>
          <w:tcPr>
            <w:tcW w:w="1820" w:type="dxa"/>
          </w:tcPr>
          <w:p w:rsidR="00DA261E" w:rsidRPr="009C032F" w:rsidRDefault="00DA261E" w:rsidP="00C87445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МО</w:t>
            </w:r>
          </w:p>
        </w:tc>
      </w:tr>
      <w:tr w:rsidR="00DA261E" w:rsidRPr="00C00C3A" w:rsidTr="00C87445">
        <w:tc>
          <w:tcPr>
            <w:tcW w:w="1668" w:type="dxa"/>
            <w:vMerge/>
          </w:tcPr>
          <w:p w:rsidR="00DA261E" w:rsidRPr="00F91F83" w:rsidRDefault="00DA261E" w:rsidP="00C87445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A261E" w:rsidRPr="009C032F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Центр  русского народного  творчества</w:t>
            </w:r>
          </w:p>
        </w:tc>
        <w:tc>
          <w:tcPr>
            <w:tcW w:w="4394" w:type="dxa"/>
          </w:tcPr>
          <w:p w:rsidR="00DA261E" w:rsidRPr="009C032F" w:rsidRDefault="00DA261E" w:rsidP="00C87445">
            <w:pPr>
              <w:pStyle w:val="1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Экскурсии в ЦРНТ, участие в выставках, смотра</w:t>
            </w:r>
            <w:proofErr w:type="gramStart"/>
            <w:r w:rsidRPr="009C032F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9C032F">
              <w:rPr>
                <w:rFonts w:ascii="Times New Roman" w:hAnsi="Times New Roman"/>
                <w:sz w:val="24"/>
                <w:szCs w:val="24"/>
              </w:rPr>
              <w:t xml:space="preserve">  конкурсах;  показ театрализованных постановок,  посещение кружков, обмен опытом</w:t>
            </w:r>
          </w:p>
        </w:tc>
        <w:tc>
          <w:tcPr>
            <w:tcW w:w="1820" w:type="dxa"/>
          </w:tcPr>
          <w:p w:rsidR="00DA261E" w:rsidRPr="009C032F" w:rsidRDefault="00DA261E" w:rsidP="00C87445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 xml:space="preserve">По плану на год </w:t>
            </w:r>
          </w:p>
        </w:tc>
      </w:tr>
      <w:tr w:rsidR="00DA261E" w:rsidRPr="00C00C3A" w:rsidTr="00C87445">
        <w:trPr>
          <w:trHeight w:val="1239"/>
        </w:trPr>
        <w:tc>
          <w:tcPr>
            <w:tcW w:w="1668" w:type="dxa"/>
            <w:textDirection w:val="btLr"/>
          </w:tcPr>
          <w:p w:rsidR="00DA261E" w:rsidRPr="00F91F83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F83">
              <w:rPr>
                <w:rFonts w:ascii="Times New Roman" w:hAnsi="Times New Roman"/>
                <w:b/>
                <w:sz w:val="20"/>
                <w:szCs w:val="20"/>
              </w:rPr>
              <w:t>Медицина</w:t>
            </w:r>
          </w:p>
        </w:tc>
        <w:tc>
          <w:tcPr>
            <w:tcW w:w="2126" w:type="dxa"/>
          </w:tcPr>
          <w:p w:rsidR="00DA261E" w:rsidRPr="009C032F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Детская консультация</w:t>
            </w:r>
          </w:p>
          <w:p w:rsidR="00DA261E" w:rsidRPr="009C032F" w:rsidRDefault="00DA261E" w:rsidP="00C8744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261E" w:rsidRPr="009C032F" w:rsidRDefault="00DA261E" w:rsidP="00C87445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-проведение медицинского обследования;</w:t>
            </w:r>
          </w:p>
          <w:p w:rsidR="00DA261E" w:rsidRPr="009C032F" w:rsidRDefault="00DA261E" w:rsidP="00C87445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820" w:type="dxa"/>
          </w:tcPr>
          <w:p w:rsidR="00DA261E" w:rsidRPr="009C032F" w:rsidRDefault="00DA261E" w:rsidP="00C87445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DA261E" w:rsidRPr="009C032F" w:rsidRDefault="00DA261E" w:rsidP="00C87445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DA261E" w:rsidRPr="00C00C3A" w:rsidTr="00C87445">
        <w:trPr>
          <w:trHeight w:val="1217"/>
        </w:trPr>
        <w:tc>
          <w:tcPr>
            <w:tcW w:w="1668" w:type="dxa"/>
            <w:textDirection w:val="btLr"/>
          </w:tcPr>
          <w:p w:rsidR="00DA261E" w:rsidRPr="00F91F83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F83">
              <w:rPr>
                <w:rFonts w:ascii="Times New Roman" w:hAnsi="Times New Roman"/>
                <w:b/>
                <w:sz w:val="20"/>
                <w:szCs w:val="20"/>
              </w:rPr>
              <w:t>Физкультура и спорт</w:t>
            </w:r>
          </w:p>
        </w:tc>
        <w:tc>
          <w:tcPr>
            <w:tcW w:w="2126" w:type="dxa"/>
          </w:tcPr>
          <w:p w:rsidR="00DA261E" w:rsidRPr="009C032F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Отдел молодежной политики УККСВ</w:t>
            </w:r>
          </w:p>
        </w:tc>
        <w:tc>
          <w:tcPr>
            <w:tcW w:w="4394" w:type="dxa"/>
          </w:tcPr>
          <w:p w:rsidR="00DA261E" w:rsidRPr="009C032F" w:rsidRDefault="00DA261E" w:rsidP="00C87445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bCs/>
                <w:sz w:val="24"/>
                <w:szCs w:val="24"/>
              </w:rPr>
              <w:t>Участие в спортивных мероприятиях, конкурсах, выставках</w:t>
            </w:r>
          </w:p>
        </w:tc>
        <w:tc>
          <w:tcPr>
            <w:tcW w:w="1820" w:type="dxa"/>
          </w:tcPr>
          <w:p w:rsidR="00DA261E" w:rsidRPr="009C032F" w:rsidRDefault="00DA261E" w:rsidP="00C87445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По плану отдела</w:t>
            </w:r>
          </w:p>
        </w:tc>
      </w:tr>
      <w:tr w:rsidR="00DA261E" w:rsidRPr="00C00C3A" w:rsidTr="00C87445">
        <w:tc>
          <w:tcPr>
            <w:tcW w:w="1668" w:type="dxa"/>
            <w:vMerge w:val="restart"/>
            <w:textDirection w:val="btLr"/>
          </w:tcPr>
          <w:p w:rsidR="00DA261E" w:rsidRPr="00F91F83" w:rsidRDefault="00DA261E" w:rsidP="00C87445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F83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</w:tcPr>
          <w:p w:rsidR="00DA261E" w:rsidRPr="009C032F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4394" w:type="dxa"/>
          </w:tcPr>
          <w:p w:rsidR="00DA261E" w:rsidRPr="009C032F" w:rsidRDefault="00DA261E" w:rsidP="00C87445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Театрализованные представления, участие в конкурсах и выставках</w:t>
            </w:r>
          </w:p>
        </w:tc>
        <w:tc>
          <w:tcPr>
            <w:tcW w:w="1820" w:type="dxa"/>
          </w:tcPr>
          <w:p w:rsidR="00DA261E" w:rsidRPr="009C032F" w:rsidRDefault="00DA261E" w:rsidP="00C87445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DA261E" w:rsidRPr="00C00C3A" w:rsidTr="00C87445">
        <w:tc>
          <w:tcPr>
            <w:tcW w:w="1668" w:type="dxa"/>
            <w:vMerge/>
          </w:tcPr>
          <w:p w:rsidR="00DA261E" w:rsidRPr="00AA2610" w:rsidRDefault="00DA261E" w:rsidP="00C874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A261E" w:rsidRPr="009C032F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4394" w:type="dxa"/>
          </w:tcPr>
          <w:p w:rsidR="00DA261E" w:rsidRPr="009C032F" w:rsidRDefault="00DA261E" w:rsidP="00C87445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Коллективные посещения, литературные вечера, встречи с библиотекарем, познавательные викторины на базе библиотеки для родителей и детей</w:t>
            </w:r>
          </w:p>
        </w:tc>
        <w:tc>
          <w:tcPr>
            <w:tcW w:w="1820" w:type="dxa"/>
          </w:tcPr>
          <w:p w:rsidR="00DA261E" w:rsidRPr="009C032F" w:rsidRDefault="00DA261E" w:rsidP="00C87445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DA261E" w:rsidRPr="00C00C3A" w:rsidTr="00C87445">
        <w:tc>
          <w:tcPr>
            <w:tcW w:w="1668" w:type="dxa"/>
            <w:vMerge/>
          </w:tcPr>
          <w:p w:rsidR="00DA261E" w:rsidRPr="00AA2610" w:rsidRDefault="00DA261E" w:rsidP="00C874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A261E" w:rsidRPr="009C032F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4394" w:type="dxa"/>
          </w:tcPr>
          <w:p w:rsidR="00DA261E" w:rsidRPr="009C032F" w:rsidRDefault="00DA261E" w:rsidP="00C87445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Экскурсии</w:t>
            </w:r>
            <w:proofErr w:type="gramStart"/>
            <w:r w:rsidRPr="009C032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C032F">
              <w:rPr>
                <w:rFonts w:ascii="Times New Roman" w:hAnsi="Times New Roman"/>
                <w:sz w:val="24"/>
                <w:szCs w:val="24"/>
              </w:rPr>
              <w:t xml:space="preserve"> выставки </w:t>
            </w:r>
          </w:p>
        </w:tc>
        <w:tc>
          <w:tcPr>
            <w:tcW w:w="1820" w:type="dxa"/>
          </w:tcPr>
          <w:p w:rsidR="00DA261E" w:rsidRPr="009C032F" w:rsidRDefault="00DA261E" w:rsidP="00C87445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</w:tr>
      <w:tr w:rsidR="00DA261E" w:rsidRPr="00C00C3A" w:rsidTr="00C87445">
        <w:tc>
          <w:tcPr>
            <w:tcW w:w="1668" w:type="dxa"/>
            <w:vMerge w:val="restart"/>
            <w:textDirection w:val="btLr"/>
          </w:tcPr>
          <w:p w:rsidR="00DA261E" w:rsidRPr="00AA2610" w:rsidRDefault="00DA261E" w:rsidP="00C87445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0777F">
              <w:rPr>
                <w:rFonts w:ascii="Times New Roman" w:hAnsi="Times New Roman"/>
                <w:b/>
                <w:sz w:val="20"/>
                <w:szCs w:val="24"/>
              </w:rPr>
              <w:t>Безопасность</w:t>
            </w:r>
          </w:p>
        </w:tc>
        <w:tc>
          <w:tcPr>
            <w:tcW w:w="2126" w:type="dxa"/>
          </w:tcPr>
          <w:p w:rsidR="00DA261E" w:rsidRPr="009C032F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Пожарная часть</w:t>
            </w:r>
          </w:p>
        </w:tc>
        <w:tc>
          <w:tcPr>
            <w:tcW w:w="4394" w:type="dxa"/>
          </w:tcPr>
          <w:p w:rsidR="00DA261E" w:rsidRPr="009C032F" w:rsidRDefault="00DA261E" w:rsidP="00C87445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  <w:tc>
          <w:tcPr>
            <w:tcW w:w="1820" w:type="dxa"/>
          </w:tcPr>
          <w:p w:rsidR="00DA261E" w:rsidRPr="009C032F" w:rsidRDefault="00DA261E" w:rsidP="00C87445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DA261E" w:rsidRPr="00C00C3A" w:rsidTr="00C87445">
        <w:tc>
          <w:tcPr>
            <w:tcW w:w="1668" w:type="dxa"/>
            <w:vMerge/>
          </w:tcPr>
          <w:p w:rsidR="00DA261E" w:rsidRPr="009C032F" w:rsidRDefault="00DA261E" w:rsidP="00C87445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261E" w:rsidRPr="009C032F" w:rsidRDefault="00DA261E" w:rsidP="00C87445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О</w:t>
            </w:r>
            <w:r w:rsidRPr="009C032F">
              <w:rPr>
                <w:rFonts w:ascii="Times New Roman" w:hAnsi="Times New Roman"/>
                <w:sz w:val="24"/>
                <w:szCs w:val="24"/>
              </w:rPr>
              <w:t>ГИББД</w:t>
            </w:r>
          </w:p>
        </w:tc>
        <w:tc>
          <w:tcPr>
            <w:tcW w:w="4394" w:type="dxa"/>
          </w:tcPr>
          <w:p w:rsidR="00DA261E" w:rsidRPr="009C032F" w:rsidRDefault="00DA261E" w:rsidP="00C87445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032F">
              <w:rPr>
                <w:rFonts w:ascii="Times New Roman" w:hAnsi="Times New Roman"/>
                <w:sz w:val="24"/>
                <w:szCs w:val="24"/>
              </w:rPr>
              <w:t xml:space="preserve">роведение бесед с детьми по правилам </w:t>
            </w:r>
          </w:p>
          <w:p w:rsidR="00DA261E" w:rsidRPr="009C032F" w:rsidRDefault="00DA261E" w:rsidP="00C87445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дорожного движения, участие в выставках, смотрах-конкурсах</w:t>
            </w:r>
          </w:p>
        </w:tc>
        <w:tc>
          <w:tcPr>
            <w:tcW w:w="1820" w:type="dxa"/>
          </w:tcPr>
          <w:p w:rsidR="00DA261E" w:rsidRPr="009C032F" w:rsidRDefault="00DA261E" w:rsidP="00C87445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DA261E" w:rsidRPr="00C00C3A" w:rsidTr="00C87445">
        <w:tc>
          <w:tcPr>
            <w:tcW w:w="1668" w:type="dxa"/>
            <w:vMerge/>
          </w:tcPr>
          <w:p w:rsidR="00DA261E" w:rsidRPr="009C032F" w:rsidRDefault="00DA261E" w:rsidP="00C87445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261E" w:rsidRPr="009C032F" w:rsidRDefault="00DA261E" w:rsidP="00C87445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ПДН</w:t>
            </w:r>
          </w:p>
          <w:p w:rsidR="00DA261E" w:rsidRPr="009C032F" w:rsidRDefault="00DA261E" w:rsidP="00C87445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261E" w:rsidRPr="009C032F" w:rsidRDefault="00DA261E" w:rsidP="00C87445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032F">
              <w:rPr>
                <w:rFonts w:ascii="Times New Roman" w:hAnsi="Times New Roman"/>
                <w:sz w:val="24"/>
                <w:szCs w:val="24"/>
              </w:rPr>
              <w:t>оспитательно</w:t>
            </w:r>
            <w:proofErr w:type="spellEnd"/>
            <w:r w:rsidRPr="009C032F">
              <w:rPr>
                <w:rFonts w:ascii="Times New Roman" w:hAnsi="Times New Roman"/>
                <w:sz w:val="24"/>
                <w:szCs w:val="24"/>
              </w:rPr>
              <w:t>-профилактическая работа  с семьями детей, находящимися  в социально опасном положении</w:t>
            </w:r>
          </w:p>
        </w:tc>
        <w:tc>
          <w:tcPr>
            <w:tcW w:w="1820" w:type="dxa"/>
          </w:tcPr>
          <w:p w:rsidR="00DA261E" w:rsidRPr="009C032F" w:rsidRDefault="00DA261E" w:rsidP="00C87445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</w:t>
            </w:r>
            <w:r w:rsidRPr="009C032F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</w:tr>
      <w:tr w:rsidR="00DA261E" w:rsidRPr="00C00C3A" w:rsidTr="00C87445">
        <w:trPr>
          <w:cantSplit/>
          <w:trHeight w:val="1591"/>
        </w:trPr>
        <w:tc>
          <w:tcPr>
            <w:tcW w:w="1668" w:type="dxa"/>
            <w:textDirection w:val="btLr"/>
          </w:tcPr>
          <w:p w:rsidR="00DA261E" w:rsidRPr="0050777F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0777F">
              <w:rPr>
                <w:rFonts w:ascii="Times New Roman" w:hAnsi="Times New Roman"/>
                <w:b/>
                <w:sz w:val="20"/>
                <w:szCs w:val="24"/>
              </w:rPr>
              <w:t>Информация</w:t>
            </w:r>
          </w:p>
        </w:tc>
        <w:tc>
          <w:tcPr>
            <w:tcW w:w="2126" w:type="dxa"/>
          </w:tcPr>
          <w:p w:rsidR="00DA261E" w:rsidRPr="009C032F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Редакция газеты «</w:t>
            </w:r>
            <w:proofErr w:type="gramStart"/>
            <w:r w:rsidRPr="009C032F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gramEnd"/>
            <w:r w:rsidRPr="009C032F">
              <w:rPr>
                <w:rFonts w:ascii="Times New Roman" w:hAnsi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4394" w:type="dxa"/>
          </w:tcPr>
          <w:p w:rsidR="00DA261E" w:rsidRPr="009C032F" w:rsidRDefault="00DA261E" w:rsidP="00C87445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Публикации в газете</w:t>
            </w:r>
          </w:p>
        </w:tc>
        <w:tc>
          <w:tcPr>
            <w:tcW w:w="1820" w:type="dxa"/>
          </w:tcPr>
          <w:p w:rsidR="00DA261E" w:rsidRPr="009C032F" w:rsidRDefault="00DA261E" w:rsidP="00C87445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DA261E" w:rsidRPr="00C00C3A" w:rsidTr="00C87445">
        <w:trPr>
          <w:trHeight w:val="620"/>
        </w:trPr>
        <w:tc>
          <w:tcPr>
            <w:tcW w:w="1668" w:type="dxa"/>
            <w:textDirection w:val="btLr"/>
          </w:tcPr>
          <w:p w:rsidR="00DA261E" w:rsidRPr="0050777F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0777F">
              <w:rPr>
                <w:rFonts w:ascii="Times New Roman" w:hAnsi="Times New Roman"/>
                <w:b/>
                <w:sz w:val="20"/>
                <w:szCs w:val="24"/>
              </w:rPr>
              <w:t>Социальная защита населения</w:t>
            </w:r>
          </w:p>
        </w:tc>
        <w:tc>
          <w:tcPr>
            <w:tcW w:w="2126" w:type="dxa"/>
          </w:tcPr>
          <w:p w:rsidR="00DA261E" w:rsidRDefault="00DA261E" w:rsidP="00C87445">
            <w:pPr>
              <w:pStyle w:val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>Территориальный</w:t>
            </w:r>
          </w:p>
          <w:p w:rsidR="00DA261E" w:rsidRPr="009C032F" w:rsidRDefault="00DA261E" w:rsidP="00C87445">
            <w:pPr>
              <w:pStyle w:val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032F">
              <w:rPr>
                <w:rFonts w:ascii="Times New Roman" w:hAnsi="Times New Roman"/>
                <w:sz w:val="24"/>
                <w:szCs w:val="24"/>
              </w:rPr>
              <w:t xml:space="preserve"> отдел социальной защиты населения</w:t>
            </w:r>
          </w:p>
        </w:tc>
        <w:tc>
          <w:tcPr>
            <w:tcW w:w="4394" w:type="dxa"/>
          </w:tcPr>
          <w:p w:rsidR="00DA261E" w:rsidRPr="009C032F" w:rsidRDefault="00DA261E" w:rsidP="00C87445">
            <w:pPr>
              <w:pStyle w:val="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32F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Консультации для педагогов  по работе с семьями «Группы риска», консультирование родителей, попавших в трудную жизненную ситуацию. </w:t>
            </w:r>
          </w:p>
        </w:tc>
        <w:tc>
          <w:tcPr>
            <w:tcW w:w="1820" w:type="dxa"/>
          </w:tcPr>
          <w:p w:rsidR="00DA261E" w:rsidRPr="009C032F" w:rsidRDefault="00DA261E" w:rsidP="00C87445">
            <w:pPr>
              <w:pStyle w:val="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плану </w:t>
            </w:r>
          </w:p>
        </w:tc>
      </w:tr>
    </w:tbl>
    <w:p w:rsidR="00DA261E" w:rsidRPr="009D6764" w:rsidRDefault="00DA261E" w:rsidP="00DA261E">
      <w:pPr>
        <w:pStyle w:val="1"/>
        <w:rPr>
          <w:rFonts w:ascii="Times New Roman" w:hAnsi="Times New Roman"/>
          <w:sz w:val="24"/>
          <w:szCs w:val="24"/>
        </w:rPr>
      </w:pPr>
    </w:p>
    <w:p w:rsidR="00DA261E" w:rsidRPr="00084822" w:rsidRDefault="00DA261E" w:rsidP="00DA261E">
      <w:pPr>
        <w:pStyle w:val="a3"/>
        <w:spacing w:before="0" w:beforeAutospacing="0" w:after="0" w:afterAutospacing="0"/>
        <w:textAlignment w:val="baseline"/>
        <w:rPr>
          <w:szCs w:val="28"/>
        </w:rPr>
      </w:pPr>
      <w:r>
        <w:rPr>
          <w:szCs w:val="28"/>
        </w:rPr>
        <w:t xml:space="preserve">           Здание ДОУ </w:t>
      </w:r>
      <w:r w:rsidRPr="00387239">
        <w:rPr>
          <w:szCs w:val="28"/>
        </w:rPr>
        <w:t xml:space="preserve"> соответствует требованиям пожарной безопаснос</w:t>
      </w:r>
      <w:r>
        <w:rPr>
          <w:szCs w:val="28"/>
        </w:rPr>
        <w:t xml:space="preserve">ти. </w:t>
      </w:r>
      <w:r w:rsidRPr="00387239">
        <w:rPr>
          <w:szCs w:val="28"/>
        </w:rPr>
        <w:t xml:space="preserve">Для обеспечения необходимого уровня безопасности людей на случай пожара в здании предусмотрена автоматическая система пожарной сигнализации.  Все установленные в здании технические средства автоматической пожарной сигнализации проходят проверку в сроки указанные в технической документации, с оформлением соответствующих актов.                                                                                  </w:t>
      </w:r>
      <w:r>
        <w:rPr>
          <w:szCs w:val="28"/>
        </w:rPr>
        <w:t xml:space="preserve">         В качестве </w:t>
      </w:r>
      <w:r w:rsidRPr="00387239">
        <w:rPr>
          <w:szCs w:val="28"/>
        </w:rPr>
        <w:t>источ</w:t>
      </w:r>
      <w:r>
        <w:rPr>
          <w:szCs w:val="28"/>
        </w:rPr>
        <w:t xml:space="preserve">ника наружного противопожарного </w:t>
      </w:r>
      <w:r w:rsidRPr="00387239">
        <w:rPr>
          <w:szCs w:val="28"/>
        </w:rPr>
        <w:t>водоснабжения  предусмотрены пожарные гидранты, расположенные в  50</w:t>
      </w:r>
      <w:r>
        <w:rPr>
          <w:szCs w:val="28"/>
        </w:rPr>
        <w:t xml:space="preserve"> </w:t>
      </w:r>
      <w:r w:rsidRPr="00387239">
        <w:rPr>
          <w:szCs w:val="28"/>
        </w:rPr>
        <w:t>м от здания. Для защиты помещений в достаточном количестве имеются первичные средства пожаротуш</w:t>
      </w:r>
      <w:r>
        <w:rPr>
          <w:szCs w:val="28"/>
        </w:rPr>
        <w:t>ения: порошковые</w:t>
      </w:r>
      <w:r w:rsidRPr="00387239">
        <w:rPr>
          <w:szCs w:val="28"/>
        </w:rPr>
        <w:t xml:space="preserve"> огнетушители. Все огнетушители имеют сертификацию,  регулярно проверяются и периодически проходит проверку </w:t>
      </w:r>
      <w:r>
        <w:rPr>
          <w:szCs w:val="28"/>
        </w:rPr>
        <w:t>по  эксплуатационным параметрам</w:t>
      </w:r>
      <w:r>
        <w:t>. Охрану ДОУ осуществляет один штатный работник - сторож, рабочее место  сторожа оборудовано</w:t>
      </w:r>
      <w:r w:rsidRPr="00387239">
        <w:t xml:space="preserve"> кно</w:t>
      </w:r>
      <w:r>
        <w:t>пкой экстренного вызова полиции, имеется видеонаблюдение.</w:t>
      </w:r>
      <w:r w:rsidRPr="00387239">
        <w:t xml:space="preserve"> Территория учреждения по периметру защищена метал</w:t>
      </w:r>
      <w:r>
        <w:t>лическим забором</w:t>
      </w:r>
      <w:r w:rsidRPr="00387239">
        <w:t>.</w:t>
      </w:r>
      <w:r>
        <w:t xml:space="preserve"> В ДОУ  разработаны паспорт безопасности, паспорт дорожной безопасности, д</w:t>
      </w:r>
      <w:r w:rsidRPr="00387239">
        <w:t>еклар</w:t>
      </w:r>
      <w:r>
        <w:t>ация пожарной безопасности.</w:t>
      </w:r>
    </w:p>
    <w:p w:rsidR="00DA261E" w:rsidRPr="006C5A89" w:rsidRDefault="00DA261E" w:rsidP="00DA261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A261E" w:rsidRDefault="00DA261E" w:rsidP="00DA26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0C3A">
        <w:rPr>
          <w:rFonts w:ascii="Times New Roman" w:hAnsi="Times New Roman"/>
          <w:b/>
          <w:sz w:val="24"/>
          <w:szCs w:val="24"/>
        </w:rPr>
        <w:t xml:space="preserve"> Показатели деятельности дошкольной образовательной организации, п</w:t>
      </w:r>
      <w:r>
        <w:rPr>
          <w:rFonts w:ascii="Times New Roman" w:hAnsi="Times New Roman"/>
          <w:b/>
          <w:sz w:val="24"/>
          <w:szCs w:val="24"/>
        </w:rPr>
        <w:t>одлежащие</w:t>
      </w:r>
      <w:r w:rsidRPr="00C00C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0C3A">
        <w:rPr>
          <w:rFonts w:ascii="Times New Roman" w:hAnsi="Times New Roman"/>
          <w:b/>
          <w:sz w:val="24"/>
          <w:szCs w:val="24"/>
        </w:rPr>
        <w:t>самообследованию</w:t>
      </w:r>
      <w:proofErr w:type="spellEnd"/>
    </w:p>
    <w:p w:rsidR="00DA261E" w:rsidRPr="00195C3E" w:rsidRDefault="00DA261E" w:rsidP="00DA26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7"/>
        <w:gridCol w:w="6160"/>
        <w:gridCol w:w="1961"/>
        <w:gridCol w:w="60"/>
        <w:gridCol w:w="55"/>
      </w:tblGrid>
      <w:tr w:rsidR="00DA261E" w:rsidTr="00C87445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Pr="00AA2610" w:rsidRDefault="00DA261E" w:rsidP="00C87445">
            <w:pPr>
              <w:pStyle w:val="formattext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AA2610">
              <w:rPr>
                <w:b/>
                <w:sz w:val="20"/>
              </w:rPr>
              <w:t xml:space="preserve">N </w:t>
            </w:r>
            <w:proofErr w:type="gramStart"/>
            <w:r w:rsidRPr="00AA2610">
              <w:rPr>
                <w:b/>
                <w:sz w:val="20"/>
              </w:rPr>
              <w:t>п</w:t>
            </w:r>
            <w:proofErr w:type="gramEnd"/>
            <w:r w:rsidRPr="00AA2610">
              <w:rPr>
                <w:b/>
                <w:sz w:val="20"/>
              </w:rPr>
              <w:t xml:space="preserve">/п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Pr="00AA2610" w:rsidRDefault="00DA261E" w:rsidP="00C87445">
            <w:pPr>
              <w:pStyle w:val="formattext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AA2610">
              <w:rPr>
                <w:b/>
                <w:sz w:val="20"/>
              </w:rPr>
              <w:t xml:space="preserve">Показатели </w:t>
            </w:r>
          </w:p>
        </w:tc>
        <w:tc>
          <w:tcPr>
            <w:tcW w:w="20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61E" w:rsidRPr="00AA2610" w:rsidRDefault="00DA261E" w:rsidP="00C87445">
            <w:pPr>
              <w:pStyle w:val="formattext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AA2610">
              <w:rPr>
                <w:b/>
                <w:sz w:val="20"/>
              </w:rPr>
              <w:t xml:space="preserve">Единица </w:t>
            </w:r>
          </w:p>
          <w:p w:rsidR="00DA261E" w:rsidRPr="00AA2610" w:rsidRDefault="00DA261E" w:rsidP="00C87445">
            <w:pPr>
              <w:pStyle w:val="formattext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AA2610">
              <w:rPr>
                <w:b/>
                <w:sz w:val="20"/>
              </w:rPr>
              <w:t xml:space="preserve">измерения </w:t>
            </w:r>
          </w:p>
        </w:tc>
      </w:tr>
      <w:tr w:rsidR="00DA261E" w:rsidTr="00C87445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</w:pPr>
            <w:r>
              <w:rPr>
                <w:b/>
                <w:bCs/>
              </w:rPr>
              <w:t xml:space="preserve">               Образовательная деятельность</w:t>
            </w:r>
          </w:p>
        </w:tc>
        <w:tc>
          <w:tcPr>
            <w:tcW w:w="20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61E" w:rsidRDefault="00DA261E" w:rsidP="00C87445"/>
        </w:tc>
      </w:tr>
      <w:tr w:rsidR="00DA261E" w:rsidTr="00C87445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  <w:jc w:val="center"/>
            </w:pPr>
            <w:r>
              <w:t xml:space="preserve">1.1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61E" w:rsidRDefault="00DA261E" w:rsidP="00C87445">
            <w:pPr>
              <w:pStyle w:val="formattext"/>
            </w:pPr>
            <w:r>
              <w:t>72 человека</w:t>
            </w:r>
          </w:p>
        </w:tc>
      </w:tr>
      <w:tr w:rsidR="00DA261E" w:rsidTr="00C87445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  <w:jc w:val="center"/>
            </w:pPr>
            <w:r>
              <w:t xml:space="preserve">1.1.1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0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61E" w:rsidRDefault="00DA261E" w:rsidP="00C87445">
            <w:pPr>
              <w:pStyle w:val="formattext"/>
            </w:pPr>
            <w:r>
              <w:t>72 человек</w:t>
            </w:r>
          </w:p>
        </w:tc>
      </w:tr>
      <w:tr w:rsidR="00DA261E" w:rsidTr="00C87445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  <w:jc w:val="center"/>
            </w:pPr>
            <w:r>
              <w:t xml:space="preserve">1.1.2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</w:pPr>
            <w:r>
              <w:t>В режиме кратковременного пребывания (3-5 часов)</w:t>
            </w:r>
          </w:p>
        </w:tc>
        <w:tc>
          <w:tcPr>
            <w:tcW w:w="20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61E" w:rsidRDefault="00DA261E" w:rsidP="00C87445">
            <w:pPr>
              <w:pStyle w:val="formattext"/>
            </w:pPr>
            <w:r>
              <w:t xml:space="preserve"> 0</w:t>
            </w:r>
          </w:p>
        </w:tc>
      </w:tr>
      <w:tr w:rsidR="00DA261E" w:rsidTr="00C87445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  <w:jc w:val="center"/>
            </w:pPr>
            <w:r>
              <w:t xml:space="preserve">1.1.3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</w:pPr>
            <w:r>
              <w:t xml:space="preserve">В семейной дошкольной группе </w:t>
            </w:r>
          </w:p>
        </w:tc>
        <w:tc>
          <w:tcPr>
            <w:tcW w:w="20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61E" w:rsidRDefault="00DA261E" w:rsidP="00C87445">
            <w:pPr>
              <w:pStyle w:val="formattext"/>
            </w:pPr>
            <w:r>
              <w:t xml:space="preserve"> 0</w:t>
            </w:r>
          </w:p>
        </w:tc>
      </w:tr>
      <w:tr w:rsidR="00DA261E" w:rsidTr="00C87445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  <w:jc w:val="center"/>
            </w:pPr>
            <w:r>
              <w:t xml:space="preserve">1.1.4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</w:pPr>
            <w: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0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61E" w:rsidRDefault="00DA261E" w:rsidP="00C87445">
            <w:pPr>
              <w:pStyle w:val="formattext"/>
            </w:pPr>
            <w:r>
              <w:t xml:space="preserve"> 0</w:t>
            </w:r>
          </w:p>
        </w:tc>
      </w:tr>
      <w:tr w:rsidR="00DA261E" w:rsidTr="00C87445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  <w:jc w:val="center"/>
            </w:pPr>
            <w:r>
              <w:t xml:space="preserve">1.2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</w:pPr>
            <w:r>
              <w:t xml:space="preserve">Общая численность воспитанников в возрасте до 3 лет </w:t>
            </w:r>
          </w:p>
        </w:tc>
        <w:tc>
          <w:tcPr>
            <w:tcW w:w="20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61E" w:rsidRDefault="00DA261E" w:rsidP="00C87445">
            <w:pPr>
              <w:pStyle w:val="formattext"/>
            </w:pPr>
            <w:r>
              <w:t>8 человек</w:t>
            </w:r>
          </w:p>
        </w:tc>
      </w:tr>
      <w:tr w:rsidR="00DA261E" w:rsidTr="00C87445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  <w:jc w:val="center"/>
            </w:pPr>
            <w:r>
              <w:t xml:space="preserve">1.3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</w:pPr>
            <w:r>
              <w:t xml:space="preserve">Общая численность воспитанников в возрасте от 3 до 8 лет </w:t>
            </w:r>
          </w:p>
        </w:tc>
        <w:tc>
          <w:tcPr>
            <w:tcW w:w="20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61E" w:rsidRDefault="00DA261E" w:rsidP="00C87445">
            <w:pPr>
              <w:pStyle w:val="formattext"/>
            </w:pPr>
            <w:r>
              <w:t>64 человека</w:t>
            </w:r>
          </w:p>
        </w:tc>
      </w:tr>
      <w:tr w:rsidR="00DA261E" w:rsidTr="00C87445">
        <w:trPr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  <w:jc w:val="center"/>
            </w:pPr>
            <w:r>
              <w:t xml:space="preserve">1.4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61E" w:rsidRDefault="00DA261E" w:rsidP="00C87445">
            <w:pPr>
              <w:pStyle w:val="formattext"/>
            </w:pPr>
            <w:r>
              <w:t>72 человека/100%</w:t>
            </w:r>
          </w:p>
        </w:tc>
      </w:tr>
      <w:tr w:rsidR="00DA261E" w:rsidTr="00C87445">
        <w:trPr>
          <w:gridAfter w:val="1"/>
          <w:wAfter w:w="1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  <w:jc w:val="center"/>
            </w:pPr>
            <w:r>
              <w:t xml:space="preserve">1.4.1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61E" w:rsidRDefault="00DA261E" w:rsidP="00C87445">
            <w:pPr>
              <w:pStyle w:val="formattext"/>
            </w:pPr>
            <w:r>
              <w:t>72 человек/100%</w:t>
            </w:r>
          </w:p>
        </w:tc>
      </w:tr>
      <w:tr w:rsidR="00DA261E" w:rsidTr="00C87445">
        <w:trPr>
          <w:gridAfter w:val="1"/>
          <w:wAfter w:w="1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  <w:jc w:val="center"/>
            </w:pPr>
            <w:r>
              <w:t xml:space="preserve">1.4.2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</w:pPr>
            <w:r>
              <w:t>В режиме продленного дня (12-14 часов)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61E" w:rsidRDefault="00DA261E" w:rsidP="00C87445">
            <w:pPr>
              <w:pStyle w:val="formattext"/>
            </w:pPr>
            <w:r>
              <w:t xml:space="preserve"> 0</w:t>
            </w:r>
          </w:p>
        </w:tc>
      </w:tr>
      <w:tr w:rsidR="00DA261E" w:rsidTr="00C87445">
        <w:trPr>
          <w:gridAfter w:val="1"/>
          <w:wAfter w:w="1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  <w:jc w:val="center"/>
            </w:pPr>
            <w:r>
              <w:t xml:space="preserve">1.4.3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</w:pPr>
            <w:r>
              <w:t xml:space="preserve">В режиме круглосуточного пребывания 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61E" w:rsidRDefault="00DA261E" w:rsidP="00C87445">
            <w:pPr>
              <w:pStyle w:val="formattext"/>
            </w:pPr>
            <w:r>
              <w:t xml:space="preserve"> 0</w:t>
            </w:r>
          </w:p>
        </w:tc>
      </w:tr>
      <w:tr w:rsidR="00DA261E" w:rsidTr="00C87445">
        <w:trPr>
          <w:gridAfter w:val="1"/>
          <w:wAfter w:w="1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  <w:jc w:val="center"/>
            </w:pPr>
            <w:r>
              <w:t xml:space="preserve">1.5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61E" w:rsidRDefault="00DA261E" w:rsidP="00C87445">
            <w:pPr>
              <w:pStyle w:val="formattext"/>
            </w:pPr>
            <w:r>
              <w:t xml:space="preserve"> 0</w:t>
            </w:r>
          </w:p>
        </w:tc>
      </w:tr>
      <w:tr w:rsidR="00DA261E" w:rsidTr="00C87445">
        <w:trPr>
          <w:gridAfter w:val="1"/>
          <w:wAfter w:w="1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  <w:jc w:val="center"/>
            </w:pPr>
            <w:r>
              <w:t xml:space="preserve">1.5.1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</w:pPr>
            <w: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61E" w:rsidRDefault="00DA261E" w:rsidP="00C87445">
            <w:pPr>
              <w:pStyle w:val="formattext"/>
            </w:pPr>
            <w:r>
              <w:t xml:space="preserve"> 0</w:t>
            </w:r>
          </w:p>
        </w:tc>
      </w:tr>
      <w:tr w:rsidR="00DA261E" w:rsidTr="00C87445">
        <w:trPr>
          <w:gridAfter w:val="1"/>
          <w:wAfter w:w="1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  <w:jc w:val="center"/>
            </w:pPr>
            <w:r>
              <w:t xml:space="preserve">1.5.2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</w:pPr>
            <w:r>
              <w:t xml:space="preserve">По освоению образовательной программы дошкольного образования 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61E" w:rsidRDefault="00DA261E" w:rsidP="00C87445">
            <w:pPr>
              <w:pStyle w:val="formattext"/>
            </w:pPr>
            <w:r>
              <w:t xml:space="preserve"> 0</w:t>
            </w:r>
          </w:p>
        </w:tc>
      </w:tr>
      <w:tr w:rsidR="00DA261E" w:rsidTr="00C87445">
        <w:trPr>
          <w:gridAfter w:val="1"/>
          <w:wAfter w:w="1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  <w:jc w:val="center"/>
            </w:pPr>
            <w:r>
              <w:lastRenderedPageBreak/>
              <w:t xml:space="preserve">1.5.3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</w:pPr>
            <w:r>
              <w:t xml:space="preserve">По присмотру и уходу 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61E" w:rsidRDefault="00DA261E" w:rsidP="00C87445">
            <w:pPr>
              <w:pStyle w:val="formattext"/>
            </w:pPr>
            <w:r>
              <w:t xml:space="preserve"> 0</w:t>
            </w:r>
          </w:p>
        </w:tc>
      </w:tr>
      <w:tr w:rsidR="00DA261E" w:rsidTr="00C87445">
        <w:trPr>
          <w:gridAfter w:val="1"/>
          <w:wAfter w:w="1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  <w:jc w:val="center"/>
            </w:pPr>
            <w:r>
              <w:t xml:space="preserve">1.6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</w:pPr>
            <w: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61E" w:rsidRDefault="00DA261E" w:rsidP="00C87445">
            <w:pPr>
              <w:pStyle w:val="formattext"/>
            </w:pPr>
            <w:r>
              <w:t xml:space="preserve"> 17,01 дней</w:t>
            </w:r>
          </w:p>
        </w:tc>
      </w:tr>
      <w:tr w:rsidR="00DA261E" w:rsidTr="00C87445">
        <w:trPr>
          <w:gridAfter w:val="1"/>
          <w:wAfter w:w="1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  <w:jc w:val="center"/>
            </w:pPr>
            <w:r>
              <w:t xml:space="preserve">1.7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61E" w:rsidRDefault="00DA261E" w:rsidP="00C87445">
            <w:pPr>
              <w:pStyle w:val="formattext"/>
            </w:pPr>
            <w:r>
              <w:t>7 человек</w:t>
            </w:r>
          </w:p>
        </w:tc>
      </w:tr>
      <w:tr w:rsidR="00DA261E" w:rsidTr="00C87445">
        <w:trPr>
          <w:gridAfter w:val="1"/>
          <w:wAfter w:w="1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  <w:jc w:val="center"/>
            </w:pPr>
            <w:r>
              <w:t xml:space="preserve">1.7.1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61E" w:rsidRDefault="00DA261E" w:rsidP="00C87445">
            <w:pPr>
              <w:pStyle w:val="formattext"/>
            </w:pPr>
            <w:r>
              <w:t>2 человека/28%</w:t>
            </w:r>
          </w:p>
        </w:tc>
      </w:tr>
      <w:tr w:rsidR="00DA261E" w:rsidTr="00C87445">
        <w:trPr>
          <w:gridAfter w:val="1"/>
          <w:wAfter w:w="1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  <w:jc w:val="center"/>
            </w:pPr>
            <w:r>
              <w:t xml:space="preserve">1.7.2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61E" w:rsidRDefault="00DA261E" w:rsidP="00C87445">
            <w:pPr>
              <w:pStyle w:val="formattext"/>
            </w:pPr>
            <w:r>
              <w:t>2 человека/28%</w:t>
            </w:r>
          </w:p>
        </w:tc>
      </w:tr>
      <w:tr w:rsidR="00DA261E" w:rsidTr="00C87445">
        <w:trPr>
          <w:gridAfter w:val="1"/>
          <w:wAfter w:w="1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  <w:jc w:val="center"/>
            </w:pPr>
            <w:r>
              <w:t xml:space="preserve">1.7.3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61E" w:rsidRDefault="00DA261E" w:rsidP="00C87445">
            <w:pPr>
              <w:pStyle w:val="formattext"/>
            </w:pPr>
            <w:r>
              <w:t>5 человек/71%</w:t>
            </w:r>
          </w:p>
        </w:tc>
      </w:tr>
      <w:tr w:rsidR="00DA261E" w:rsidTr="00C87445">
        <w:trPr>
          <w:gridAfter w:val="1"/>
          <w:wAfter w:w="1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  <w:jc w:val="center"/>
            </w:pPr>
            <w:r>
              <w:t xml:space="preserve">1.7.4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61E" w:rsidRDefault="00DA261E" w:rsidP="00C87445">
            <w:pPr>
              <w:pStyle w:val="formattext"/>
            </w:pPr>
            <w:r>
              <w:t>5 человек/71%</w:t>
            </w:r>
          </w:p>
        </w:tc>
      </w:tr>
      <w:tr w:rsidR="00DA261E" w:rsidTr="00C87445">
        <w:trPr>
          <w:gridAfter w:val="1"/>
          <w:wAfter w:w="1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  <w:jc w:val="center"/>
            </w:pPr>
            <w:r>
              <w:t xml:space="preserve">1.8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61E" w:rsidRDefault="00DA261E" w:rsidP="00C87445">
            <w:pPr>
              <w:pStyle w:val="formattext"/>
            </w:pPr>
            <w:r>
              <w:t>6 человек/85%</w:t>
            </w:r>
          </w:p>
        </w:tc>
      </w:tr>
      <w:tr w:rsidR="00DA261E" w:rsidTr="00C87445">
        <w:trPr>
          <w:gridAfter w:val="1"/>
          <w:wAfter w:w="1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  <w:jc w:val="center"/>
            </w:pPr>
            <w:r>
              <w:t xml:space="preserve">1.8.1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</w:pPr>
            <w:r>
              <w:t xml:space="preserve">Высшая 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61E" w:rsidRDefault="00DA261E" w:rsidP="00C87445">
            <w:pPr>
              <w:pStyle w:val="formattext"/>
            </w:pPr>
            <w:r>
              <w:t>1/14%</w:t>
            </w:r>
          </w:p>
        </w:tc>
      </w:tr>
      <w:tr w:rsidR="00DA261E" w:rsidTr="00C87445">
        <w:trPr>
          <w:gridAfter w:val="1"/>
          <w:wAfter w:w="1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  <w:jc w:val="center"/>
            </w:pPr>
            <w:r>
              <w:t xml:space="preserve">1.8.2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</w:pPr>
            <w:r>
              <w:t xml:space="preserve">Первая 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61E" w:rsidRDefault="00DA261E" w:rsidP="00C87445">
            <w:pPr>
              <w:pStyle w:val="formattext"/>
            </w:pPr>
            <w:r>
              <w:t xml:space="preserve"> 5 человек/71 %</w:t>
            </w:r>
          </w:p>
        </w:tc>
      </w:tr>
      <w:tr w:rsidR="00DA261E" w:rsidTr="00C87445">
        <w:trPr>
          <w:gridAfter w:val="1"/>
          <w:wAfter w:w="1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  <w:jc w:val="center"/>
            </w:pPr>
            <w:r>
              <w:t xml:space="preserve">1.9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61E" w:rsidRDefault="00DA261E" w:rsidP="00C87445">
            <w:pPr>
              <w:pStyle w:val="formattext"/>
            </w:pPr>
          </w:p>
        </w:tc>
      </w:tr>
      <w:tr w:rsidR="00DA261E" w:rsidTr="00C87445">
        <w:trPr>
          <w:gridAfter w:val="2"/>
          <w:wAfter w:w="7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  <w:jc w:val="center"/>
            </w:pPr>
            <w:r>
              <w:t xml:space="preserve">1.9.1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</w:pPr>
            <w:r>
              <w:t xml:space="preserve">До 5 лет 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61E" w:rsidRDefault="00DA261E" w:rsidP="00C87445">
            <w:pPr>
              <w:pStyle w:val="formattext"/>
            </w:pPr>
            <w:r>
              <w:t>1 человек/14%</w:t>
            </w:r>
          </w:p>
        </w:tc>
      </w:tr>
      <w:tr w:rsidR="00DA261E" w:rsidTr="00C87445">
        <w:trPr>
          <w:gridAfter w:val="2"/>
          <w:wAfter w:w="7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  <w:jc w:val="center"/>
            </w:pPr>
            <w:r>
              <w:t xml:space="preserve">1.9.2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</w:pPr>
            <w:r>
              <w:t xml:space="preserve">Свыше 5 лет 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61E" w:rsidRDefault="00DA261E" w:rsidP="00C87445">
            <w:pPr>
              <w:pStyle w:val="formattext"/>
            </w:pPr>
            <w:r>
              <w:t>6 человек/85%</w:t>
            </w:r>
          </w:p>
        </w:tc>
      </w:tr>
      <w:tr w:rsidR="00DA261E" w:rsidTr="00C87445">
        <w:trPr>
          <w:gridAfter w:val="2"/>
          <w:wAfter w:w="7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  <w:jc w:val="center"/>
            </w:pPr>
            <w:r>
              <w:t xml:space="preserve">1.10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61E" w:rsidRDefault="00DA261E" w:rsidP="00C87445">
            <w:pPr>
              <w:pStyle w:val="formattext"/>
            </w:pPr>
            <w:r>
              <w:t xml:space="preserve"> -</w:t>
            </w:r>
          </w:p>
        </w:tc>
      </w:tr>
      <w:tr w:rsidR="00DA261E" w:rsidTr="00C87445">
        <w:trPr>
          <w:gridAfter w:val="2"/>
          <w:wAfter w:w="7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  <w:jc w:val="center"/>
            </w:pPr>
            <w:r>
              <w:t xml:space="preserve">1.11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61E" w:rsidRDefault="00DA261E" w:rsidP="00C87445">
            <w:pPr>
              <w:pStyle w:val="formattext"/>
            </w:pPr>
            <w:r>
              <w:t>6 человек/85%</w:t>
            </w:r>
          </w:p>
        </w:tc>
      </w:tr>
      <w:tr w:rsidR="00DA261E" w:rsidTr="00C87445">
        <w:trPr>
          <w:gridAfter w:val="2"/>
          <w:wAfter w:w="7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  <w:jc w:val="center"/>
            </w:pPr>
            <w:r>
              <w:t xml:space="preserve">1.12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61E" w:rsidRDefault="00DA261E" w:rsidP="00C87445">
            <w:pPr>
              <w:pStyle w:val="formattext"/>
            </w:pPr>
            <w:r>
              <w:t>8 человек/47%</w:t>
            </w:r>
          </w:p>
        </w:tc>
      </w:tr>
      <w:tr w:rsidR="00DA261E" w:rsidTr="00C87445">
        <w:trPr>
          <w:gridAfter w:val="2"/>
          <w:wAfter w:w="70" w:type="dxa"/>
          <w:trHeight w:val="329"/>
          <w:tblCellSpacing w:w="15" w:type="dxa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C87445">
            <w:pPr>
              <w:pStyle w:val="formattext"/>
              <w:jc w:val="center"/>
            </w:pPr>
            <w:r>
              <w:t xml:space="preserve">1.13 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61E" w:rsidRDefault="00DA261E" w:rsidP="00DA261E">
            <w:pPr>
              <w:pStyle w:val="formattext"/>
            </w:pPr>
            <w:r>
              <w:t xml:space="preserve">Численность/удельный вес численности </w:t>
            </w:r>
            <w:proofErr w:type="gramStart"/>
            <w:r>
              <w:t>педагогических</w:t>
            </w:r>
            <w:proofErr w:type="gramEnd"/>
            <w:r>
              <w:t xml:space="preserve"> 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A261E" w:rsidRDefault="00DA261E" w:rsidP="00C87445">
            <w:pPr>
              <w:pStyle w:val="formattext"/>
            </w:pPr>
            <w:r>
              <w:t>0 человек/0%</w:t>
            </w:r>
          </w:p>
        </w:tc>
      </w:tr>
    </w:tbl>
    <w:p w:rsidR="00DA261E" w:rsidRDefault="00DA261E" w:rsidP="00DA261E"/>
    <w:p w:rsidR="00DA261E" w:rsidRDefault="00DA261E" w:rsidP="00DA261E"/>
    <w:p w:rsidR="00DA261E" w:rsidRDefault="00DA261E" w:rsidP="00DA261E"/>
    <w:p w:rsidR="00DA261E" w:rsidRDefault="00DA261E" w:rsidP="00DA261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0" t="0" r="3175" b="0"/>
            <wp:docPr id="1" name="Рисунок 1" descr="D:\Desktop\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6145" w:rsidRDefault="006D6145"/>
    <w:sectPr w:rsidR="006D6145" w:rsidSect="00DA261E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1E"/>
    <w:rsid w:val="006D6145"/>
    <w:rsid w:val="00DA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1E"/>
    <w:pPr>
      <w:spacing w:after="0" w:line="360" w:lineRule="auto"/>
      <w:ind w:firstLine="567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DA261E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DA261E"/>
    <w:rPr>
      <w:rFonts w:ascii="Calibri" w:eastAsia="Calibri" w:hAnsi="Calibri" w:cs="Times New Roman"/>
    </w:rPr>
  </w:style>
  <w:style w:type="paragraph" w:styleId="a3">
    <w:name w:val="Normal (Web)"/>
    <w:basedOn w:val="a"/>
    <w:link w:val="a4"/>
    <w:rsid w:val="00DA261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DA261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261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Strong"/>
    <w:qFormat/>
    <w:rsid w:val="00DA261E"/>
    <w:rPr>
      <w:rFonts w:cs="Times New Roman"/>
      <w:b/>
    </w:rPr>
  </w:style>
  <w:style w:type="character" w:styleId="a6">
    <w:name w:val="Book Title"/>
    <w:basedOn w:val="a0"/>
    <w:uiPriority w:val="33"/>
    <w:qFormat/>
    <w:rsid w:val="00DA261E"/>
    <w:rPr>
      <w:b/>
      <w:bCs/>
      <w:i/>
      <w:iCs/>
      <w:spacing w:val="5"/>
    </w:rPr>
  </w:style>
  <w:style w:type="table" w:styleId="a7">
    <w:name w:val="Table Grid"/>
    <w:basedOn w:val="a1"/>
    <w:uiPriority w:val="39"/>
    <w:rsid w:val="00DA2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26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6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1E"/>
    <w:pPr>
      <w:spacing w:after="0" w:line="360" w:lineRule="auto"/>
      <w:ind w:firstLine="567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DA261E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DA261E"/>
    <w:rPr>
      <w:rFonts w:ascii="Calibri" w:eastAsia="Calibri" w:hAnsi="Calibri" w:cs="Times New Roman"/>
    </w:rPr>
  </w:style>
  <w:style w:type="paragraph" w:styleId="a3">
    <w:name w:val="Normal (Web)"/>
    <w:basedOn w:val="a"/>
    <w:link w:val="a4"/>
    <w:rsid w:val="00DA261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DA261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261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Strong"/>
    <w:qFormat/>
    <w:rsid w:val="00DA261E"/>
    <w:rPr>
      <w:rFonts w:cs="Times New Roman"/>
      <w:b/>
    </w:rPr>
  </w:style>
  <w:style w:type="character" w:styleId="a6">
    <w:name w:val="Book Title"/>
    <w:basedOn w:val="a0"/>
    <w:uiPriority w:val="33"/>
    <w:qFormat/>
    <w:rsid w:val="00DA261E"/>
    <w:rPr>
      <w:b/>
      <w:bCs/>
      <w:i/>
      <w:iCs/>
      <w:spacing w:val="5"/>
    </w:rPr>
  </w:style>
  <w:style w:type="table" w:styleId="a7">
    <w:name w:val="Table Grid"/>
    <w:basedOn w:val="a1"/>
    <w:uiPriority w:val="39"/>
    <w:rsid w:val="00DA2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26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6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2312</Words>
  <Characters>13179</Characters>
  <Application>Microsoft Office Word</Application>
  <DocSecurity>0</DocSecurity>
  <Lines>109</Lines>
  <Paragraphs>30</Paragraphs>
  <ScaleCrop>false</ScaleCrop>
  <Company/>
  <LinksUpToDate>false</LinksUpToDate>
  <CharactersWithSpaces>15461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1</cp:revision>
  <dcterms:created xsi:type="dcterms:W3CDTF">2022-10-05T12:07:00Z</dcterms:created>
  <dcterms:modified xsi:type="dcterms:W3CDTF">2022-10-05T12:09:00Z</dcterms:modified>
</cp:coreProperties>
</file>